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36746012" w:rsidR="00373A9A" w:rsidRPr="004276E4" w:rsidRDefault="00373A9A" w:rsidP="00373A9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C54F94">
        <w:rPr>
          <w:rFonts w:ascii="Arial" w:hAnsi="Arial" w:cs="Arial"/>
          <w:b/>
          <w:bCs/>
          <w:lang w:val="en-US" w:eastAsia="en-US"/>
        </w:rPr>
        <w:t>9</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BF02A8" w:rsidRPr="00BF02A8">
        <w:rPr>
          <w:rFonts w:ascii="Arial" w:hAnsi="Arial" w:cs="Arial"/>
          <w:b/>
          <w:bCs/>
          <w:lang w:val="en-US" w:eastAsia="en-US"/>
        </w:rPr>
        <w:t>R2-2208467</w:t>
      </w:r>
    </w:p>
    <w:bookmarkEnd w:id="0"/>
    <w:p w14:paraId="27CAEAD4" w14:textId="6D8ABCBA" w:rsidR="00D92427" w:rsidRPr="00A20554" w:rsidRDefault="00373A9A" w:rsidP="00373A9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9E1F21">
        <w:rPr>
          <w:rFonts w:ascii="Arial" w:hAnsi="Arial" w:cs="Arial"/>
          <w:b/>
          <w:bCs/>
          <w:lang w:val="en-US" w:eastAsia="en-US"/>
        </w:rPr>
        <w:t>17</w:t>
      </w:r>
      <w:r>
        <w:rPr>
          <w:rFonts w:ascii="Arial" w:hAnsi="Arial" w:cs="Arial"/>
          <w:b/>
          <w:bCs/>
          <w:lang w:val="en-US" w:eastAsia="en-US"/>
        </w:rPr>
        <w:t xml:space="preserve"> – </w:t>
      </w:r>
      <w:r w:rsidR="004E7652">
        <w:rPr>
          <w:rFonts w:ascii="Arial" w:hAnsi="Arial" w:cs="Arial"/>
          <w:b/>
          <w:bCs/>
          <w:lang w:val="en-US" w:eastAsia="en-US"/>
        </w:rPr>
        <w:t>2</w:t>
      </w:r>
      <w:r w:rsidR="009E1F21">
        <w:rPr>
          <w:rFonts w:ascii="Arial" w:hAnsi="Arial" w:cs="Arial"/>
          <w:b/>
          <w:bCs/>
          <w:lang w:val="en-US" w:eastAsia="en-US"/>
        </w:rPr>
        <w:t>9</w:t>
      </w:r>
      <w:r>
        <w:rPr>
          <w:rFonts w:ascii="Arial" w:hAnsi="Arial" w:cs="Arial"/>
          <w:b/>
          <w:bCs/>
          <w:lang w:val="en-US" w:eastAsia="en-US"/>
        </w:rPr>
        <w:t> </w:t>
      </w:r>
      <w:r w:rsidR="00847FEB">
        <w:rPr>
          <w:rFonts w:ascii="Arial" w:hAnsi="Arial" w:cs="Arial"/>
          <w:b/>
          <w:bCs/>
          <w:lang w:val="en-US"/>
        </w:rPr>
        <w:t>August</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024FC86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F02A8" w:rsidRPr="00BF02A8">
        <w:rPr>
          <w:rFonts w:ascii="Arial" w:hAnsi="Arial" w:cs="Arial"/>
          <w:b/>
          <w:bCs/>
          <w:lang w:val="en-US" w:eastAsia="en-US"/>
        </w:rPr>
        <w:t>Discussion on NR-DC with selective activation of the cell groups</w:t>
      </w:r>
    </w:p>
    <w:p w14:paraId="12450CE5" w14:textId="7A7860B1"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865F6">
        <w:rPr>
          <w:rFonts w:ascii="Arial" w:hAnsi="Arial" w:cs="Arial"/>
          <w:b/>
          <w:bCs/>
          <w:lang w:val="en-US" w:eastAsia="en-US"/>
        </w:rPr>
        <w:t>8.4.3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77F2230D" w14:textId="1D321946" w:rsidR="00F4066E" w:rsidRDefault="00EB65EE" w:rsidP="00140B1F">
      <w:r>
        <w:t xml:space="preserve">A </w:t>
      </w:r>
      <w:r w:rsidRPr="002B6BE5">
        <w:t xml:space="preserve">New WID on </w:t>
      </w:r>
      <w:r w:rsidRPr="00E03CF5">
        <w:t>Further NR mobility enhancements</w:t>
      </w:r>
      <w:r>
        <w:t xml:space="preserve"> [1] has been approved. In the WID, one of the objectives is to </w:t>
      </w:r>
      <w:r>
        <w:rPr>
          <w:bCs/>
          <w:lang w:val="en-US"/>
        </w:rPr>
        <w:t>specify mechanism and procedures of NR-DC with selective activation of the cell groups</w:t>
      </w:r>
      <w:r>
        <w:t>, shown as below.</w:t>
      </w:r>
    </w:p>
    <w:tbl>
      <w:tblPr>
        <w:tblStyle w:val="ac"/>
        <w:tblW w:w="0" w:type="auto"/>
        <w:tblLook w:val="04A0" w:firstRow="1" w:lastRow="0" w:firstColumn="1" w:lastColumn="0" w:noHBand="0" w:noVBand="1"/>
      </w:tblPr>
      <w:tblGrid>
        <w:gridCol w:w="9629"/>
      </w:tblGrid>
      <w:tr w:rsidR="008D44AE" w14:paraId="20EDCD91" w14:textId="77777777" w:rsidTr="008D44AE">
        <w:tc>
          <w:tcPr>
            <w:tcW w:w="9855" w:type="dxa"/>
          </w:tcPr>
          <w:p w14:paraId="3646736D" w14:textId="3DF19980" w:rsidR="006A4D2D" w:rsidRDefault="00EB65EE" w:rsidP="00EB65EE">
            <w:pPr>
              <w:spacing w:after="0" w:line="240" w:lineRule="auto"/>
              <w:ind w:left="360"/>
              <w:rPr>
                <w:bCs/>
                <w:lang w:val="en-US"/>
              </w:rPr>
            </w:pPr>
            <w:r>
              <w:rPr>
                <w:bCs/>
                <w:lang w:val="en-US"/>
              </w:rPr>
              <w:t xml:space="preserve">2. </w:t>
            </w:r>
            <w:r w:rsidR="006A4D2D">
              <w:rPr>
                <w:bCs/>
                <w:lang w:val="en-US"/>
              </w:rPr>
              <w:t>To specify mechanism and procedures of NR-DC with selective activation of the cell groups (at least for SCG) via L3 enhancements:</w:t>
            </w:r>
          </w:p>
          <w:p w14:paraId="47C6DA6A" w14:textId="77777777" w:rsidR="006A4D2D" w:rsidRDefault="006A4D2D" w:rsidP="006A4D2D">
            <w:pPr>
              <w:numPr>
                <w:ilvl w:val="0"/>
                <w:numId w:val="17"/>
              </w:numPr>
              <w:spacing w:after="0" w:line="240" w:lineRule="auto"/>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7D397942" w14:textId="6F39CAF5" w:rsidR="008D44AE" w:rsidRPr="006A4D2D" w:rsidRDefault="006A4D2D" w:rsidP="006A4D2D">
            <w:pPr>
              <w:spacing w:after="0"/>
              <w:ind w:left="720"/>
              <w:rPr>
                <w:bCs/>
                <w:i/>
                <w:lang w:val="en-US"/>
              </w:rPr>
            </w:pPr>
            <w:r w:rsidRPr="00F736B4">
              <w:rPr>
                <w:bCs/>
                <w:i/>
                <w:lang w:val="en-US"/>
              </w:rPr>
              <w:t xml:space="preserve">Note 4: </w:t>
            </w:r>
            <w:r w:rsidRPr="00BF02A8">
              <w:rPr>
                <w:bCs/>
                <w:i/>
                <w:lang w:val="en-US"/>
              </w:rPr>
              <w:t>A harmonized</w:t>
            </w:r>
            <w:r w:rsidRPr="00BF02A8">
              <w:rPr>
                <w:rStyle w:val="afa"/>
              </w:rPr>
              <w:t xml:space="preserve"> RRC modelling</w:t>
            </w:r>
            <w:r w:rsidRPr="00C62537">
              <w:rPr>
                <w:rStyle w:val="afa"/>
              </w:rPr>
              <w:t xml:space="preserve"> </w:t>
            </w:r>
            <w:r w:rsidRPr="00E9536B">
              <w:rPr>
                <w:rStyle w:val="afa"/>
              </w:rPr>
              <w:t>approach for objective</w:t>
            </w:r>
            <w:r w:rsidRPr="00F736B4">
              <w:rPr>
                <w:rStyle w:val="afa"/>
              </w:rPr>
              <w:t>s</w:t>
            </w:r>
            <w:r w:rsidRPr="00C62537">
              <w:rPr>
                <w:rStyle w:val="afa"/>
              </w:rPr>
              <w:t xml:space="preserve"> 1 and 2 could be cons</w:t>
            </w:r>
            <w:r w:rsidRPr="00E9536B">
              <w:rPr>
                <w:rStyle w:val="afa"/>
              </w:rPr>
              <w:t>idered to minimize the work</w:t>
            </w:r>
            <w:r w:rsidRPr="00331F60">
              <w:rPr>
                <w:rStyle w:val="afa"/>
              </w:rPr>
              <w:t xml:space="preserve">load in </w:t>
            </w:r>
            <w:r w:rsidRPr="00B67AE0">
              <w:rPr>
                <w:rStyle w:val="afa"/>
              </w:rPr>
              <w:t>RAN2.</w:t>
            </w:r>
          </w:p>
        </w:tc>
      </w:tr>
    </w:tbl>
    <w:p w14:paraId="2DC411ED" w14:textId="21606061" w:rsidR="00DB51CA" w:rsidRDefault="00454E40" w:rsidP="00140B1F">
      <w:r>
        <w:t>In this contribution, we provide our understandings on</w:t>
      </w:r>
      <w:r w:rsidR="005752E2">
        <w:t xml:space="preserve"> </w:t>
      </w:r>
      <w:r w:rsidR="005752E2">
        <w:rPr>
          <w:bCs/>
          <w:lang w:val="en-US"/>
        </w:rPr>
        <w:t>selective activation of the cell groups</w:t>
      </w:r>
      <w:r w:rsidR="00112269">
        <w:t xml:space="preserve">. </w:t>
      </w:r>
    </w:p>
    <w:p w14:paraId="6B332CC7" w14:textId="63399489" w:rsidR="00DA44DE" w:rsidRDefault="00DA44DE" w:rsidP="00DA44DE">
      <w:pPr>
        <w:pStyle w:val="1"/>
        <w:tabs>
          <w:tab w:val="left" w:pos="432"/>
        </w:tabs>
        <w:jc w:val="left"/>
      </w:pPr>
      <w:r>
        <w:rPr>
          <w:rFonts w:hint="eastAsia"/>
        </w:rPr>
        <w:t>Discussion</w:t>
      </w:r>
    </w:p>
    <w:p w14:paraId="74C75004" w14:textId="37A75899" w:rsidR="000C5A2A" w:rsidRPr="007E6D62" w:rsidRDefault="00355A2E" w:rsidP="007E6D62">
      <w:r>
        <w:t>Intra-</w:t>
      </w:r>
      <w:r>
        <w:rPr>
          <w:rFonts w:hint="eastAsia"/>
        </w:rPr>
        <w:t>node</w:t>
      </w:r>
      <w:r>
        <w:t xml:space="preserve"> </w:t>
      </w:r>
      <w:r>
        <w:rPr>
          <w:rFonts w:hint="eastAsia"/>
        </w:rPr>
        <w:t>and</w:t>
      </w:r>
      <w:r>
        <w:t xml:space="preserve"> </w:t>
      </w:r>
      <w:r>
        <w:rPr>
          <w:rFonts w:hint="eastAsia"/>
        </w:rPr>
        <w:t>inter</w:t>
      </w:r>
      <w:r>
        <w:t xml:space="preserve">-node </w:t>
      </w:r>
      <w:r w:rsidR="00546112">
        <w:t>mobility for MCG and SCG have</w:t>
      </w:r>
      <w:r>
        <w:t xml:space="preserve"> been supported in current specification. </w:t>
      </w:r>
      <w:r w:rsidR="0026368F">
        <w:t xml:space="preserve">Hence, </w:t>
      </w:r>
      <w:r w:rsidR="0026368F">
        <w:rPr>
          <w:bCs/>
          <w:lang w:val="en-US"/>
        </w:rPr>
        <w:t xml:space="preserve">selective activation of </w:t>
      </w:r>
      <w:r w:rsidR="00DE7BDA">
        <w:rPr>
          <w:bCs/>
          <w:lang w:val="en-US"/>
        </w:rPr>
        <w:t>MC</w:t>
      </w:r>
      <w:r w:rsidR="00DE7BDA">
        <w:rPr>
          <w:rFonts w:hint="eastAsia"/>
          <w:bCs/>
          <w:lang w:val="en-US"/>
        </w:rPr>
        <w:t>Gs</w:t>
      </w:r>
      <w:r w:rsidR="00DE7BDA">
        <w:rPr>
          <w:bCs/>
          <w:lang w:val="en-US"/>
        </w:rPr>
        <w:t xml:space="preserve"> </w:t>
      </w:r>
      <w:r w:rsidR="00DE7BDA">
        <w:rPr>
          <w:rFonts w:hint="eastAsia"/>
          <w:bCs/>
          <w:lang w:val="en-US"/>
        </w:rPr>
        <w:t>or</w:t>
      </w:r>
      <w:r w:rsidR="00DE7BDA">
        <w:rPr>
          <w:bCs/>
          <w:lang w:val="en-US"/>
        </w:rPr>
        <w:t xml:space="preserve"> </w:t>
      </w:r>
      <w:r w:rsidR="00DE7BDA">
        <w:rPr>
          <w:rFonts w:hint="eastAsia"/>
          <w:bCs/>
          <w:lang w:val="en-US"/>
        </w:rPr>
        <w:t>SCGs</w:t>
      </w:r>
      <w:r w:rsidR="00DE7BDA">
        <w:rPr>
          <w:bCs/>
          <w:lang w:val="en-US"/>
        </w:rPr>
        <w:t xml:space="preserve"> including intra-node and inter-node can be considered.</w:t>
      </w:r>
      <w:r w:rsidR="000C65DD">
        <w:t xml:space="preserve"> </w:t>
      </w:r>
      <w:r>
        <w:t xml:space="preserve">Generally, </w:t>
      </w:r>
      <w:r w:rsidR="006A2898">
        <w:t>only MN can decide to initialize the MCG change and SCG addition procedure. MN and SN can initialize SN change procedure.</w:t>
      </w:r>
      <w:r w:rsidR="00DE7BDA">
        <w:t xml:space="preserve"> </w:t>
      </w:r>
      <w:r w:rsidR="007E6D62">
        <w:rPr>
          <w:rFonts w:hint="eastAsia"/>
        </w:rPr>
        <w:t>F</w:t>
      </w:r>
      <w:r w:rsidR="000C5A2A">
        <w:rPr>
          <w:rFonts w:hint="eastAsia"/>
        </w:rPr>
        <w:t>or</w:t>
      </w:r>
      <w:r w:rsidR="000C5A2A">
        <w:t xml:space="preserve"> </w:t>
      </w:r>
      <w:r w:rsidR="000C5A2A">
        <w:rPr>
          <w:rFonts w:hint="eastAsia"/>
        </w:rPr>
        <w:t>different</w:t>
      </w:r>
      <w:r w:rsidR="000C5A2A">
        <w:t xml:space="preserve"> i</w:t>
      </w:r>
      <w:r w:rsidR="000C5A2A" w:rsidRPr="000C5A2A">
        <w:t>nitialization node</w:t>
      </w:r>
      <w:r w:rsidR="000C5A2A">
        <w:t xml:space="preserve">, </w:t>
      </w:r>
      <w:r w:rsidR="00DE7BDA">
        <w:rPr>
          <w:bCs/>
          <w:lang w:val="en-US"/>
        </w:rPr>
        <w:t xml:space="preserve">MN initiated MCG </w:t>
      </w:r>
      <w:r w:rsidR="00DE7BDA">
        <w:rPr>
          <w:rFonts w:hint="eastAsia"/>
          <w:bCs/>
          <w:lang w:val="en-US"/>
        </w:rPr>
        <w:t>s</w:t>
      </w:r>
      <w:r w:rsidR="00DE7BDA" w:rsidRPr="00DE7BDA">
        <w:rPr>
          <w:bCs/>
          <w:lang w:val="en-US"/>
        </w:rPr>
        <w:t>elective activation</w:t>
      </w:r>
      <w:r w:rsidR="00DE7BDA">
        <w:rPr>
          <w:bCs/>
          <w:lang w:val="en-US"/>
        </w:rPr>
        <w:t xml:space="preserve"> </w:t>
      </w:r>
      <w:r w:rsidR="00DE7BDA">
        <w:rPr>
          <w:rFonts w:hint="eastAsia"/>
          <w:bCs/>
          <w:lang w:val="en-US"/>
        </w:rPr>
        <w:t>and</w:t>
      </w:r>
      <w:r w:rsidR="00DE7BDA">
        <w:rPr>
          <w:bCs/>
          <w:lang w:val="en-US"/>
        </w:rPr>
        <w:t xml:space="preserve"> </w:t>
      </w:r>
      <w:r w:rsidR="00DE7BDA">
        <w:rPr>
          <w:rFonts w:hint="eastAsia"/>
          <w:bCs/>
          <w:lang w:val="en-US"/>
        </w:rPr>
        <w:t>MN</w:t>
      </w:r>
      <w:r w:rsidR="00546112">
        <w:rPr>
          <w:rFonts w:hint="eastAsia"/>
          <w:bCs/>
          <w:lang w:val="en-US"/>
        </w:rPr>
        <w:t>/</w:t>
      </w:r>
      <w:r w:rsidR="00DE7BDA">
        <w:rPr>
          <w:rFonts w:hint="eastAsia"/>
          <w:bCs/>
          <w:lang w:val="en-US"/>
        </w:rPr>
        <w:t>SN</w:t>
      </w:r>
      <w:r w:rsidR="00DE7BDA">
        <w:rPr>
          <w:bCs/>
          <w:lang w:val="en-US"/>
        </w:rPr>
        <w:t xml:space="preserve"> initiated </w:t>
      </w:r>
      <w:r w:rsidR="00DE7BDA">
        <w:rPr>
          <w:rFonts w:hint="eastAsia"/>
          <w:bCs/>
          <w:lang w:val="en-US"/>
        </w:rPr>
        <w:t>S</w:t>
      </w:r>
      <w:r w:rsidR="00DE7BDA">
        <w:rPr>
          <w:bCs/>
          <w:lang w:val="en-US"/>
        </w:rPr>
        <w:t xml:space="preserve">CG </w:t>
      </w:r>
      <w:r w:rsidR="00DE7BDA">
        <w:rPr>
          <w:rFonts w:hint="eastAsia"/>
          <w:bCs/>
          <w:lang w:val="en-US"/>
        </w:rPr>
        <w:t>s</w:t>
      </w:r>
      <w:r w:rsidR="00DE7BDA" w:rsidRPr="00DE7BDA">
        <w:rPr>
          <w:bCs/>
          <w:lang w:val="en-US"/>
        </w:rPr>
        <w:t>elective activation</w:t>
      </w:r>
      <w:r w:rsidR="00546112">
        <w:rPr>
          <w:bCs/>
          <w:lang w:val="en-US"/>
        </w:rPr>
        <w:t xml:space="preserve"> can be considered</w:t>
      </w:r>
      <w:r w:rsidR="000C5A2A">
        <w:rPr>
          <w:rFonts w:hint="eastAsia"/>
          <w:bCs/>
          <w:lang w:val="en-US"/>
        </w:rPr>
        <w:t>.</w:t>
      </w:r>
      <w:r w:rsidR="007E6D62">
        <w:rPr>
          <w:bCs/>
          <w:lang w:val="en-US"/>
        </w:rPr>
        <w:t xml:space="preserve"> F</w:t>
      </w:r>
      <w:r w:rsidR="007E6D62">
        <w:rPr>
          <w:rFonts w:hint="eastAsia"/>
          <w:bCs/>
          <w:lang w:val="en-US"/>
        </w:rPr>
        <w:t>or</w:t>
      </w:r>
      <w:r w:rsidR="007E6D62">
        <w:rPr>
          <w:bCs/>
          <w:lang w:val="en-US"/>
        </w:rPr>
        <w:t xml:space="preserve"> </w:t>
      </w:r>
      <w:r w:rsidR="007E6D62">
        <w:rPr>
          <w:rFonts w:hint="eastAsia"/>
          <w:bCs/>
          <w:lang w:val="en-US"/>
        </w:rPr>
        <w:t>SN</w:t>
      </w:r>
      <w:r w:rsidR="007E6D62">
        <w:rPr>
          <w:bCs/>
          <w:lang w:val="en-US"/>
        </w:rPr>
        <w:t xml:space="preserve"> initiated </w:t>
      </w:r>
      <w:r w:rsidR="003B5156">
        <w:rPr>
          <w:bCs/>
          <w:lang w:val="en-US"/>
        </w:rPr>
        <w:t xml:space="preserve">intra-SN </w:t>
      </w:r>
      <w:r w:rsidR="007E6D62">
        <w:rPr>
          <w:rFonts w:hint="eastAsia"/>
          <w:bCs/>
          <w:lang w:val="en-US"/>
        </w:rPr>
        <w:t>S</w:t>
      </w:r>
      <w:r w:rsidR="007E6D62">
        <w:rPr>
          <w:bCs/>
          <w:lang w:val="en-US"/>
        </w:rPr>
        <w:t xml:space="preserve">CG </w:t>
      </w:r>
      <w:r w:rsidR="007E6D62">
        <w:rPr>
          <w:rFonts w:hint="eastAsia"/>
          <w:bCs/>
          <w:lang w:val="en-US"/>
        </w:rPr>
        <w:t>s</w:t>
      </w:r>
      <w:r w:rsidR="007E6D62" w:rsidRPr="00DE7BDA">
        <w:rPr>
          <w:bCs/>
          <w:lang w:val="en-US"/>
        </w:rPr>
        <w:t>elective activation</w:t>
      </w:r>
      <w:r w:rsidR="007E6D62">
        <w:rPr>
          <w:rFonts w:hint="eastAsia"/>
          <w:bCs/>
          <w:lang w:val="en-US"/>
        </w:rPr>
        <w:t>,</w:t>
      </w:r>
      <w:r w:rsidR="00E341A4">
        <w:rPr>
          <w:bCs/>
          <w:lang w:val="en-US"/>
        </w:rPr>
        <w:t xml:space="preserve"> it can be </w:t>
      </w:r>
      <w:r w:rsidR="00BB2DA9">
        <w:rPr>
          <w:bCs/>
          <w:lang w:val="en-US"/>
        </w:rPr>
        <w:t xml:space="preserve">done </w:t>
      </w:r>
      <w:r w:rsidR="00BB2DA9">
        <w:t>with/</w:t>
      </w:r>
      <w:r w:rsidR="00BB2DA9" w:rsidRPr="00A95F6B">
        <w:rPr>
          <w:rFonts w:eastAsiaTheme="minorEastAsia"/>
          <w:szCs w:val="24"/>
        </w:rPr>
        <w:t>without MN involvement</w:t>
      </w:r>
      <w:r w:rsidR="000C65DD">
        <w:t xml:space="preserve">. </w:t>
      </w:r>
      <w:r w:rsidR="007E6D62" w:rsidRPr="00BB2DA9">
        <w:rPr>
          <w:rFonts w:hint="eastAsia"/>
        </w:rPr>
        <w:t>Based</w:t>
      </w:r>
      <w:r w:rsidR="007E6D62" w:rsidRPr="00BB2DA9">
        <w:t xml:space="preserve"> </w:t>
      </w:r>
      <w:r w:rsidR="007E6D62" w:rsidRPr="00BB2DA9">
        <w:rPr>
          <w:rFonts w:hint="eastAsia"/>
        </w:rPr>
        <w:t>on</w:t>
      </w:r>
      <w:r w:rsidR="007E6D62" w:rsidRPr="00BB2DA9">
        <w:t xml:space="preserve"> </w:t>
      </w:r>
      <w:r w:rsidR="00BB2DA9" w:rsidRPr="00BB2DA9">
        <w:t xml:space="preserve">the </w:t>
      </w:r>
      <w:r w:rsidR="007E6D62" w:rsidRPr="00BB2DA9">
        <w:rPr>
          <w:rFonts w:hint="eastAsia"/>
        </w:rPr>
        <w:t>above</w:t>
      </w:r>
      <w:r w:rsidR="00BB2DA9" w:rsidRPr="00BB2DA9">
        <w:t xml:space="preserve"> analysis</w:t>
      </w:r>
      <w:r w:rsidR="00BB2DA9">
        <w:t>, s</w:t>
      </w:r>
      <w:r w:rsidR="00BB2DA9" w:rsidRPr="00BB2DA9">
        <w:t>cenarios of selective activation</w:t>
      </w:r>
      <w:r w:rsidR="00B54DDC">
        <w:t xml:space="preserve"> could be </w:t>
      </w:r>
      <w:r w:rsidR="00B54DDC" w:rsidRPr="00B54DDC">
        <w:t>divided as showed in the following table</w:t>
      </w:r>
      <w:r w:rsidR="00BB2DA9">
        <w:t>:</w:t>
      </w:r>
    </w:p>
    <w:tbl>
      <w:tblPr>
        <w:tblStyle w:val="ac"/>
        <w:tblW w:w="0" w:type="auto"/>
        <w:tblLook w:val="04A0" w:firstRow="1" w:lastRow="0" w:firstColumn="1" w:lastColumn="0" w:noHBand="0" w:noVBand="1"/>
      </w:tblPr>
      <w:tblGrid>
        <w:gridCol w:w="719"/>
        <w:gridCol w:w="1341"/>
        <w:gridCol w:w="1337"/>
        <w:gridCol w:w="6232"/>
      </w:tblGrid>
      <w:tr w:rsidR="000C5A2A" w14:paraId="100F5756" w14:textId="77777777" w:rsidTr="0042734D">
        <w:tc>
          <w:tcPr>
            <w:tcW w:w="719" w:type="dxa"/>
          </w:tcPr>
          <w:p w14:paraId="603B8A63" w14:textId="556CF695" w:rsidR="000C5A2A" w:rsidRDefault="00171600" w:rsidP="00A14485">
            <w:r>
              <w:t>CG</w:t>
            </w:r>
          </w:p>
        </w:tc>
        <w:tc>
          <w:tcPr>
            <w:tcW w:w="1341" w:type="dxa"/>
          </w:tcPr>
          <w:p w14:paraId="6738EA74" w14:textId="19998519" w:rsidR="000C5A2A" w:rsidRDefault="005E4FA1" w:rsidP="00A14485">
            <w:r w:rsidRPr="00A95F6B">
              <w:rPr>
                <w:rFonts w:eastAsiaTheme="minorEastAsia"/>
                <w:szCs w:val="24"/>
              </w:rPr>
              <w:t>Initialization node</w:t>
            </w:r>
          </w:p>
        </w:tc>
        <w:tc>
          <w:tcPr>
            <w:tcW w:w="1337" w:type="dxa"/>
          </w:tcPr>
          <w:p w14:paraId="0D8752F7" w14:textId="54A13849" w:rsidR="000C5A2A" w:rsidRDefault="00230409" w:rsidP="00A14485">
            <w:r>
              <w:t>Intra or i</w:t>
            </w:r>
            <w:r w:rsidR="005E4FA1">
              <w:t>nter node</w:t>
            </w:r>
          </w:p>
        </w:tc>
        <w:tc>
          <w:tcPr>
            <w:tcW w:w="6232" w:type="dxa"/>
          </w:tcPr>
          <w:p w14:paraId="1B8673A6" w14:textId="515FB2B6" w:rsidR="000C5A2A" w:rsidRDefault="005E4FA1" w:rsidP="00A14485">
            <w:r>
              <w:t>Scenarios</w:t>
            </w:r>
          </w:p>
        </w:tc>
      </w:tr>
      <w:tr w:rsidR="005E4FA1" w14:paraId="7BCDDA76" w14:textId="77777777" w:rsidTr="0042734D">
        <w:tc>
          <w:tcPr>
            <w:tcW w:w="719" w:type="dxa"/>
            <w:vMerge w:val="restart"/>
          </w:tcPr>
          <w:p w14:paraId="37964247" w14:textId="0D3FFA2C" w:rsidR="005E4FA1" w:rsidRDefault="005E4FA1" w:rsidP="00171600">
            <w:r w:rsidRPr="000C5A2A">
              <w:rPr>
                <w:bCs/>
                <w:lang w:val="en-US"/>
              </w:rPr>
              <w:t>MCG</w:t>
            </w:r>
          </w:p>
        </w:tc>
        <w:tc>
          <w:tcPr>
            <w:tcW w:w="1341" w:type="dxa"/>
            <w:vMerge w:val="restart"/>
          </w:tcPr>
          <w:p w14:paraId="1A7974F0" w14:textId="3B36A6B6" w:rsidR="005E4FA1" w:rsidRDefault="005E4FA1" w:rsidP="00171600">
            <w:r>
              <w:t>MN</w:t>
            </w:r>
          </w:p>
        </w:tc>
        <w:tc>
          <w:tcPr>
            <w:tcW w:w="1337" w:type="dxa"/>
          </w:tcPr>
          <w:p w14:paraId="4087D82E" w14:textId="37B07862" w:rsidR="005E4FA1" w:rsidRDefault="005E4FA1" w:rsidP="00171600">
            <w:r>
              <w:t>Intra-MN</w:t>
            </w:r>
          </w:p>
        </w:tc>
        <w:tc>
          <w:tcPr>
            <w:tcW w:w="6232" w:type="dxa"/>
          </w:tcPr>
          <w:p w14:paraId="39E867D0" w14:textId="1BE61257" w:rsidR="00B37BA5" w:rsidRDefault="005E4FA1" w:rsidP="00171600">
            <w:r>
              <w:t xml:space="preserve">MN </w:t>
            </w:r>
            <w:r w:rsidRPr="00171600">
              <w:t>initiated</w:t>
            </w:r>
            <w:r>
              <w:t xml:space="preserve"> intra-MN </w:t>
            </w:r>
            <w:r w:rsidR="00177138">
              <w:t>MCG s</w:t>
            </w:r>
            <w:r w:rsidRPr="00171600">
              <w:t>elective activation</w:t>
            </w:r>
          </w:p>
          <w:p w14:paraId="367D3102" w14:textId="00DC25F4" w:rsidR="000C1ED2" w:rsidRDefault="000C1ED2" w:rsidP="00171600">
            <w:r>
              <w:t xml:space="preserve">(NR-DC or </w:t>
            </w:r>
            <w:r w:rsidRPr="000C1ED2">
              <w:t>NR-standalone</w:t>
            </w:r>
            <w:r>
              <w:t>)</w:t>
            </w:r>
          </w:p>
        </w:tc>
      </w:tr>
      <w:tr w:rsidR="005E4FA1" w14:paraId="5CEDB0C9" w14:textId="77777777" w:rsidTr="0042734D">
        <w:tc>
          <w:tcPr>
            <w:tcW w:w="719" w:type="dxa"/>
            <w:vMerge/>
          </w:tcPr>
          <w:p w14:paraId="2342DEAD" w14:textId="77777777" w:rsidR="005E4FA1" w:rsidRDefault="005E4FA1" w:rsidP="00171600"/>
        </w:tc>
        <w:tc>
          <w:tcPr>
            <w:tcW w:w="1341" w:type="dxa"/>
            <w:vMerge/>
          </w:tcPr>
          <w:p w14:paraId="5765456C" w14:textId="71E5DC4D" w:rsidR="005E4FA1" w:rsidRDefault="005E4FA1" w:rsidP="00171600"/>
        </w:tc>
        <w:tc>
          <w:tcPr>
            <w:tcW w:w="1337" w:type="dxa"/>
          </w:tcPr>
          <w:p w14:paraId="63253160" w14:textId="08070EDD" w:rsidR="005E4FA1" w:rsidRDefault="005E4FA1" w:rsidP="00171600">
            <w:r>
              <w:t>Inter-MN</w:t>
            </w:r>
          </w:p>
        </w:tc>
        <w:tc>
          <w:tcPr>
            <w:tcW w:w="6232" w:type="dxa"/>
          </w:tcPr>
          <w:p w14:paraId="45BB1028" w14:textId="645A43EF" w:rsidR="005E4FA1" w:rsidRDefault="005E4FA1" w:rsidP="00171600">
            <w:r>
              <w:t xml:space="preserve">MN </w:t>
            </w:r>
            <w:r w:rsidRPr="00171600">
              <w:t>initiated</w:t>
            </w:r>
            <w:r>
              <w:t xml:space="preserve"> inter-MN </w:t>
            </w:r>
            <w:r w:rsidR="00177138">
              <w:t>MCG s</w:t>
            </w:r>
            <w:r w:rsidRPr="00171600">
              <w:t>elective activation</w:t>
            </w:r>
          </w:p>
          <w:p w14:paraId="24E4145B" w14:textId="08376A1B" w:rsidR="000C1ED2" w:rsidRDefault="000C1ED2" w:rsidP="00171600">
            <w:r>
              <w:t xml:space="preserve">(NR-DC or </w:t>
            </w:r>
            <w:r w:rsidRPr="000C1ED2">
              <w:t>NR-standalone</w:t>
            </w:r>
            <w:r>
              <w:t xml:space="preserve">) </w:t>
            </w:r>
          </w:p>
        </w:tc>
      </w:tr>
      <w:tr w:rsidR="005E4FA1" w14:paraId="3392410D" w14:textId="77777777" w:rsidTr="0042734D">
        <w:tc>
          <w:tcPr>
            <w:tcW w:w="719" w:type="dxa"/>
            <w:vMerge w:val="restart"/>
          </w:tcPr>
          <w:p w14:paraId="25A40509" w14:textId="6A6D20E8" w:rsidR="005E4FA1" w:rsidRDefault="005E4FA1" w:rsidP="00171600">
            <w:r>
              <w:rPr>
                <w:rFonts w:hint="eastAsia"/>
                <w:bCs/>
                <w:lang w:val="en-US"/>
              </w:rPr>
              <w:t>S</w:t>
            </w:r>
            <w:r w:rsidRPr="000C5A2A">
              <w:rPr>
                <w:bCs/>
                <w:lang w:val="en-US"/>
              </w:rPr>
              <w:t xml:space="preserve">CG </w:t>
            </w:r>
          </w:p>
        </w:tc>
        <w:tc>
          <w:tcPr>
            <w:tcW w:w="1341" w:type="dxa"/>
            <w:vMerge w:val="restart"/>
          </w:tcPr>
          <w:p w14:paraId="2061E0F8" w14:textId="6B3ABC1F" w:rsidR="005E4FA1" w:rsidRDefault="005E4FA1" w:rsidP="00171600">
            <w:r>
              <w:t>MN</w:t>
            </w:r>
          </w:p>
        </w:tc>
        <w:tc>
          <w:tcPr>
            <w:tcW w:w="1337" w:type="dxa"/>
          </w:tcPr>
          <w:p w14:paraId="6600547F" w14:textId="155AFDDC" w:rsidR="005E4FA1" w:rsidRDefault="005E4FA1" w:rsidP="00171600">
            <w:r>
              <w:t>Intra-SN</w:t>
            </w:r>
          </w:p>
        </w:tc>
        <w:tc>
          <w:tcPr>
            <w:tcW w:w="6232" w:type="dxa"/>
          </w:tcPr>
          <w:p w14:paraId="35B67423" w14:textId="75ED07BB" w:rsidR="005E4FA1" w:rsidRDefault="005E4FA1" w:rsidP="00171600">
            <w:r>
              <w:t xml:space="preserve">MN </w:t>
            </w:r>
            <w:r w:rsidRPr="00171600">
              <w:t>initiated</w:t>
            </w:r>
            <w:r>
              <w:t xml:space="preserve"> intra-SN S</w:t>
            </w:r>
            <w:r w:rsidR="00177138">
              <w:t>CG s</w:t>
            </w:r>
            <w:r w:rsidRPr="00171600">
              <w:t>elective activation</w:t>
            </w:r>
          </w:p>
        </w:tc>
      </w:tr>
      <w:tr w:rsidR="005E4FA1" w14:paraId="2EB1FAEE" w14:textId="77777777" w:rsidTr="0042734D">
        <w:tc>
          <w:tcPr>
            <w:tcW w:w="719" w:type="dxa"/>
            <w:vMerge/>
          </w:tcPr>
          <w:p w14:paraId="0CD65D80" w14:textId="77777777" w:rsidR="005E4FA1" w:rsidRDefault="005E4FA1" w:rsidP="00171600"/>
        </w:tc>
        <w:tc>
          <w:tcPr>
            <w:tcW w:w="1341" w:type="dxa"/>
            <w:vMerge/>
          </w:tcPr>
          <w:p w14:paraId="16CDBFCF" w14:textId="14A80BAA" w:rsidR="005E4FA1" w:rsidRDefault="005E4FA1" w:rsidP="00171600"/>
        </w:tc>
        <w:tc>
          <w:tcPr>
            <w:tcW w:w="1337" w:type="dxa"/>
          </w:tcPr>
          <w:p w14:paraId="6E442689" w14:textId="5EC98C9B" w:rsidR="005E4FA1" w:rsidRDefault="005E4FA1" w:rsidP="00171600">
            <w:r>
              <w:t>Inter-SN</w:t>
            </w:r>
          </w:p>
        </w:tc>
        <w:tc>
          <w:tcPr>
            <w:tcW w:w="6232" w:type="dxa"/>
          </w:tcPr>
          <w:p w14:paraId="47875AC4" w14:textId="0A6AAFC8" w:rsidR="005E4FA1" w:rsidRDefault="00776BAC" w:rsidP="00171600">
            <w:r>
              <w:t>M</w:t>
            </w:r>
            <w:r w:rsidR="005E4FA1">
              <w:t xml:space="preserve">N </w:t>
            </w:r>
            <w:r w:rsidR="005E4FA1" w:rsidRPr="00171600">
              <w:t>initiated</w:t>
            </w:r>
            <w:r w:rsidR="005E4FA1">
              <w:t xml:space="preserve"> inter-SN </w:t>
            </w:r>
            <w:r w:rsidR="00F2708E">
              <w:t>S</w:t>
            </w:r>
            <w:r w:rsidR="005E4FA1" w:rsidRPr="00171600">
              <w:t>C</w:t>
            </w:r>
            <w:r w:rsidR="00177138">
              <w:t>G s</w:t>
            </w:r>
            <w:r w:rsidR="005E4FA1" w:rsidRPr="00171600">
              <w:t>elective activation</w:t>
            </w:r>
          </w:p>
        </w:tc>
      </w:tr>
      <w:tr w:rsidR="005E4FA1" w14:paraId="301E743F" w14:textId="77777777" w:rsidTr="0042734D">
        <w:tc>
          <w:tcPr>
            <w:tcW w:w="719" w:type="dxa"/>
            <w:vMerge/>
          </w:tcPr>
          <w:p w14:paraId="7CF43B3F" w14:textId="77777777" w:rsidR="005E4FA1" w:rsidRDefault="005E4FA1" w:rsidP="00171600"/>
        </w:tc>
        <w:tc>
          <w:tcPr>
            <w:tcW w:w="1341" w:type="dxa"/>
            <w:vMerge w:val="restart"/>
          </w:tcPr>
          <w:p w14:paraId="4091E855" w14:textId="5E0F5515" w:rsidR="005E4FA1" w:rsidRDefault="005E4FA1" w:rsidP="00171600">
            <w:r>
              <w:t>SN</w:t>
            </w:r>
          </w:p>
        </w:tc>
        <w:tc>
          <w:tcPr>
            <w:tcW w:w="1337" w:type="dxa"/>
          </w:tcPr>
          <w:p w14:paraId="388AD5E1" w14:textId="6F075B00" w:rsidR="005E4FA1" w:rsidRDefault="005E4FA1" w:rsidP="00171600">
            <w:r>
              <w:t>Intra-SN</w:t>
            </w:r>
          </w:p>
        </w:tc>
        <w:tc>
          <w:tcPr>
            <w:tcW w:w="6232" w:type="dxa"/>
          </w:tcPr>
          <w:p w14:paraId="47B7C087" w14:textId="5B42DE91" w:rsidR="005E4FA1" w:rsidRDefault="005E4FA1" w:rsidP="00171600">
            <w:r>
              <w:t xml:space="preserve">SN </w:t>
            </w:r>
            <w:r w:rsidRPr="00171600">
              <w:t>initiated</w:t>
            </w:r>
            <w:r>
              <w:t xml:space="preserve"> intra-SN </w:t>
            </w:r>
            <w:r w:rsidR="00F2708E">
              <w:t>S</w:t>
            </w:r>
            <w:r w:rsidR="00177138">
              <w:t>CG s</w:t>
            </w:r>
            <w:r w:rsidRPr="00171600">
              <w:t>elective activation</w:t>
            </w:r>
          </w:p>
          <w:p w14:paraId="413BD9C7" w14:textId="5767E48C" w:rsidR="005E4FA1" w:rsidRDefault="005E4FA1" w:rsidP="00171600">
            <w:r>
              <w:t>(with/</w:t>
            </w:r>
            <w:r w:rsidRPr="00A95F6B">
              <w:rPr>
                <w:rFonts w:eastAsiaTheme="minorEastAsia"/>
                <w:szCs w:val="24"/>
              </w:rPr>
              <w:t>without MN involvement</w:t>
            </w:r>
            <w:r>
              <w:t>)</w:t>
            </w:r>
          </w:p>
        </w:tc>
      </w:tr>
      <w:tr w:rsidR="005E4FA1" w14:paraId="0D1F8567" w14:textId="77777777" w:rsidTr="0042734D">
        <w:tc>
          <w:tcPr>
            <w:tcW w:w="719" w:type="dxa"/>
            <w:vMerge/>
          </w:tcPr>
          <w:p w14:paraId="3D6C8218" w14:textId="77777777" w:rsidR="005E4FA1" w:rsidRDefault="005E4FA1" w:rsidP="00171600"/>
        </w:tc>
        <w:tc>
          <w:tcPr>
            <w:tcW w:w="1341" w:type="dxa"/>
            <w:vMerge/>
          </w:tcPr>
          <w:p w14:paraId="06C7A1D9" w14:textId="77777777" w:rsidR="005E4FA1" w:rsidRDefault="005E4FA1" w:rsidP="00171600"/>
        </w:tc>
        <w:tc>
          <w:tcPr>
            <w:tcW w:w="1337" w:type="dxa"/>
          </w:tcPr>
          <w:p w14:paraId="3398AE1E" w14:textId="0D4D6AAE" w:rsidR="005E4FA1" w:rsidRDefault="005E4FA1" w:rsidP="00171600">
            <w:r>
              <w:t>Inter-SN</w:t>
            </w:r>
          </w:p>
        </w:tc>
        <w:tc>
          <w:tcPr>
            <w:tcW w:w="6232" w:type="dxa"/>
          </w:tcPr>
          <w:p w14:paraId="035C75CA" w14:textId="2F615437" w:rsidR="005E4FA1" w:rsidRDefault="005E4FA1" w:rsidP="003B5156">
            <w:r>
              <w:t xml:space="preserve">SN </w:t>
            </w:r>
            <w:r w:rsidRPr="00171600">
              <w:t>initiated</w:t>
            </w:r>
            <w:r>
              <w:t xml:space="preserve"> inter-SN </w:t>
            </w:r>
            <w:r w:rsidR="00F2708E">
              <w:t>S</w:t>
            </w:r>
            <w:r w:rsidR="00177138">
              <w:t>CG s</w:t>
            </w:r>
            <w:r w:rsidRPr="00171600">
              <w:t>elective activation</w:t>
            </w:r>
          </w:p>
        </w:tc>
      </w:tr>
    </w:tbl>
    <w:p w14:paraId="06814D59" w14:textId="259AD91A" w:rsidR="00D40844" w:rsidRPr="00D40844" w:rsidRDefault="00D40844" w:rsidP="00FF6416">
      <w:pPr>
        <w:rPr>
          <w:b/>
        </w:rPr>
      </w:pPr>
      <w:r w:rsidRPr="003B1B5B">
        <w:lastRenderedPageBreak/>
        <w:t>The flow charts for selective activation of the cell groups</w:t>
      </w:r>
      <w:r>
        <w:t xml:space="preserve"> (inter-</w:t>
      </w:r>
      <w:r>
        <w:rPr>
          <w:rFonts w:hint="eastAsia"/>
        </w:rPr>
        <w:t>node</w:t>
      </w:r>
      <w:r w:rsidRPr="003B1B5B">
        <w:t>) are provided in Annex.</w:t>
      </w:r>
    </w:p>
    <w:p w14:paraId="7504D007" w14:textId="31618D95" w:rsidR="00071733" w:rsidRPr="00D84F9B" w:rsidRDefault="00644F62" w:rsidP="00FF6416">
      <w:pPr>
        <w:rPr>
          <w:b/>
        </w:rPr>
      </w:pPr>
      <w:r>
        <w:t>For</w:t>
      </w:r>
      <w:r w:rsidRPr="006C589D">
        <w:t xml:space="preserve"> </w:t>
      </w:r>
      <w:r>
        <w:t>i</w:t>
      </w:r>
      <w:r w:rsidRPr="00FE66F3">
        <w:t xml:space="preserve">nter-node or intra-node </w:t>
      </w:r>
      <w:r w:rsidRPr="00FE66F3">
        <w:rPr>
          <w:rFonts w:hint="eastAsia"/>
        </w:rPr>
        <w:t>s</w:t>
      </w:r>
      <w:r>
        <w:t xml:space="preserve">elective activation, </w:t>
      </w:r>
      <w:r w:rsidR="005932E9">
        <w:t xml:space="preserve">both can use the same </w:t>
      </w:r>
      <w:r w:rsidR="006C589D">
        <w:t xml:space="preserve">configuration and procedure </w:t>
      </w:r>
      <w:r>
        <w:t>of Uu</w:t>
      </w:r>
      <w:r w:rsidR="00F52673">
        <w:t>,</w:t>
      </w:r>
      <w:r>
        <w:t xml:space="preserve"> </w:t>
      </w:r>
      <w:r w:rsidR="00F52673">
        <w:t xml:space="preserve">but </w:t>
      </w:r>
      <w:r>
        <w:t>t</w:t>
      </w:r>
      <w:r w:rsidR="006C589D" w:rsidRPr="006C589D">
        <w:t>he difference lies in</w:t>
      </w:r>
      <w:r w:rsidR="006C589D">
        <w:t xml:space="preserve"> RAN3’</w:t>
      </w:r>
      <w:r>
        <w:t>s specification</w:t>
      </w:r>
      <w:r w:rsidR="006C589D">
        <w:t xml:space="preserve">. </w:t>
      </w:r>
      <w:r w:rsidR="007D5192">
        <w:t xml:space="preserve">So, whether </w:t>
      </w:r>
      <w:r w:rsidR="005932E9">
        <w:t xml:space="preserve">to support </w:t>
      </w:r>
      <w:r w:rsidR="001403E4">
        <w:rPr>
          <w:rFonts w:hint="eastAsia"/>
        </w:rPr>
        <w:t>inter</w:t>
      </w:r>
      <w:r w:rsidR="00E46496">
        <w:t>-node</w:t>
      </w:r>
      <w:r w:rsidR="00F52673">
        <w:t xml:space="preserve"> </w:t>
      </w:r>
      <w:r w:rsidR="00F52673" w:rsidRPr="00F52673">
        <w:t>selective activation</w:t>
      </w:r>
      <w:r w:rsidR="00E46496">
        <w:rPr>
          <w:rFonts w:hint="eastAsia"/>
        </w:rPr>
        <w:t>,</w:t>
      </w:r>
      <w:r w:rsidR="00E46496">
        <w:t xml:space="preserve"> </w:t>
      </w:r>
      <w:r w:rsidR="001403E4">
        <w:rPr>
          <w:rFonts w:hint="eastAsia"/>
        </w:rPr>
        <w:t>intra</w:t>
      </w:r>
      <w:r w:rsidR="00F52673">
        <w:t>-</w:t>
      </w:r>
      <w:r w:rsidR="00071733">
        <w:rPr>
          <w:rFonts w:hint="eastAsia"/>
        </w:rPr>
        <w:t>node</w:t>
      </w:r>
      <w:r w:rsidR="00E46496">
        <w:t xml:space="preserve"> </w:t>
      </w:r>
      <w:r w:rsidR="003A7064" w:rsidRPr="003A7064">
        <w:t xml:space="preserve">selective activation </w:t>
      </w:r>
      <w:r w:rsidR="00E46496">
        <w:t>or both</w:t>
      </w:r>
      <w:r w:rsidR="008F1592">
        <w:t xml:space="preserve"> </w:t>
      </w:r>
      <w:r w:rsidR="00E46496">
        <w:t xml:space="preserve">can </w:t>
      </w:r>
      <w:r w:rsidR="00071733">
        <w:t>be decided by RAN3.</w:t>
      </w:r>
      <w:r w:rsidR="00F2708E">
        <w:t xml:space="preserve"> </w:t>
      </w:r>
      <w:r w:rsidR="00E46496">
        <w:t>RAN2 can</w:t>
      </w:r>
      <w:r w:rsidR="00F52673">
        <w:t xml:space="preserve"> send </w:t>
      </w:r>
      <w:r w:rsidR="00D84F9B">
        <w:t xml:space="preserve">LS to RAN3 to </w:t>
      </w:r>
      <w:r w:rsidR="00A27D8C">
        <w:t>ask</w:t>
      </w:r>
      <w:r w:rsidR="00D84F9B">
        <w:t xml:space="preserve"> the supported </w:t>
      </w:r>
      <w:r w:rsidR="00D84F9B" w:rsidRPr="00D84F9B">
        <w:t>scenarios of selective activation</w:t>
      </w:r>
      <w:r w:rsidR="00A27D8C">
        <w:t xml:space="preserve"> in R</w:t>
      </w:r>
      <w:r w:rsidR="002D3311">
        <w:t>el-</w:t>
      </w:r>
      <w:r w:rsidR="00A27D8C">
        <w:t>18</w:t>
      </w:r>
      <w:r w:rsidR="00D84F9B">
        <w:t>.</w:t>
      </w:r>
      <w:r w:rsidR="003B1B5B" w:rsidRPr="003B1B5B">
        <w:t xml:space="preserve"> </w:t>
      </w:r>
    </w:p>
    <w:p w14:paraId="1C9185C6" w14:textId="2FF6B04A" w:rsidR="00071733" w:rsidRPr="008357EF" w:rsidRDefault="00071733" w:rsidP="00FF6416">
      <w:pPr>
        <w:rPr>
          <w:b/>
        </w:rPr>
      </w:pPr>
      <w:r w:rsidRPr="008357EF">
        <w:rPr>
          <w:b/>
        </w:rPr>
        <w:t>P</w:t>
      </w:r>
      <w:r w:rsidR="008357EF">
        <w:rPr>
          <w:b/>
        </w:rPr>
        <w:t>roposal 1</w:t>
      </w:r>
      <w:r w:rsidR="0015164F">
        <w:rPr>
          <w:b/>
        </w:rPr>
        <w:t>: RAN2 can conside</w:t>
      </w:r>
      <w:r w:rsidR="005932E9">
        <w:rPr>
          <w:b/>
        </w:rPr>
        <w:t>r</w:t>
      </w:r>
      <w:r w:rsidR="00F52673">
        <w:rPr>
          <w:b/>
        </w:rPr>
        <w:t xml:space="preserve"> </w:t>
      </w:r>
      <w:r w:rsidR="008357EF" w:rsidRPr="008357EF">
        <w:rPr>
          <w:b/>
        </w:rPr>
        <w:t>t</w:t>
      </w:r>
      <w:r w:rsidRPr="008357EF">
        <w:rPr>
          <w:b/>
        </w:rPr>
        <w:t xml:space="preserve">he following </w:t>
      </w:r>
      <w:r w:rsidR="008357EF">
        <w:rPr>
          <w:b/>
        </w:rPr>
        <w:t>s</w:t>
      </w:r>
      <w:r w:rsidRPr="008357EF">
        <w:rPr>
          <w:b/>
        </w:rPr>
        <w:t xml:space="preserve">cenarios </w:t>
      </w:r>
      <w:r w:rsidRPr="008357EF">
        <w:rPr>
          <w:rFonts w:hint="eastAsia"/>
          <w:b/>
        </w:rPr>
        <w:t>of</w:t>
      </w:r>
      <w:r w:rsidRPr="008357EF">
        <w:rPr>
          <w:b/>
        </w:rPr>
        <w:t xml:space="preserve"> </w:t>
      </w:r>
      <w:r w:rsidRPr="008357EF">
        <w:rPr>
          <w:rFonts w:hint="eastAsia"/>
          <w:b/>
        </w:rPr>
        <w:t>s</w:t>
      </w:r>
      <w:r w:rsidRPr="008357EF">
        <w:rPr>
          <w:b/>
        </w:rPr>
        <w:t>elective activation:</w:t>
      </w:r>
    </w:p>
    <w:p w14:paraId="72BD5175" w14:textId="36975836" w:rsidR="00071733" w:rsidRPr="00FF6416" w:rsidRDefault="00565BEF" w:rsidP="00FF6416">
      <w:pPr>
        <w:pStyle w:val="af6"/>
        <w:numPr>
          <w:ilvl w:val="0"/>
          <w:numId w:val="27"/>
        </w:numPr>
        <w:spacing w:line="288" w:lineRule="auto"/>
        <w:ind w:left="714" w:firstLineChars="0" w:hanging="357"/>
        <w:rPr>
          <w:b/>
          <w:sz w:val="22"/>
        </w:rPr>
      </w:pPr>
      <w:r w:rsidRPr="00FF6416">
        <w:rPr>
          <w:b/>
          <w:sz w:val="22"/>
        </w:rPr>
        <w:t xml:space="preserve">Scenario 1: </w:t>
      </w:r>
      <w:r w:rsidR="00071733" w:rsidRPr="00FF6416">
        <w:rPr>
          <w:b/>
          <w:sz w:val="22"/>
        </w:rPr>
        <w:t>MN initiated</w:t>
      </w:r>
      <w:r w:rsidR="00071733" w:rsidRPr="00FF6416">
        <w:rPr>
          <w:rFonts w:hint="eastAsia"/>
          <w:b/>
          <w:sz w:val="22"/>
        </w:rPr>
        <w:t xml:space="preserve"> MCG</w:t>
      </w:r>
      <w:r w:rsidR="00071733" w:rsidRPr="00FF6416">
        <w:rPr>
          <w:b/>
          <w:sz w:val="22"/>
        </w:rPr>
        <w:t xml:space="preserve"> </w:t>
      </w:r>
      <w:r w:rsidR="00C26B40">
        <w:rPr>
          <w:b/>
          <w:sz w:val="22"/>
        </w:rPr>
        <w:t>se</w:t>
      </w:r>
      <w:r w:rsidR="00071733" w:rsidRPr="00FF6416">
        <w:rPr>
          <w:b/>
          <w:sz w:val="22"/>
        </w:rPr>
        <w:t>lective activation</w:t>
      </w:r>
    </w:p>
    <w:p w14:paraId="63EAE871" w14:textId="5CC05C87" w:rsidR="00071733" w:rsidRPr="00FF6416" w:rsidRDefault="00565BEF" w:rsidP="00FF6416">
      <w:pPr>
        <w:pStyle w:val="af6"/>
        <w:numPr>
          <w:ilvl w:val="0"/>
          <w:numId w:val="27"/>
        </w:numPr>
        <w:spacing w:line="288" w:lineRule="auto"/>
        <w:ind w:left="714" w:firstLineChars="0" w:hanging="357"/>
        <w:rPr>
          <w:b/>
          <w:sz w:val="22"/>
        </w:rPr>
      </w:pPr>
      <w:r w:rsidRPr="00FF6416">
        <w:rPr>
          <w:b/>
          <w:sz w:val="22"/>
        </w:rPr>
        <w:t xml:space="preserve">Scenario 2: </w:t>
      </w:r>
      <w:r w:rsidR="00071733" w:rsidRPr="00FF6416">
        <w:rPr>
          <w:b/>
          <w:sz w:val="22"/>
        </w:rPr>
        <w:t xml:space="preserve">MN initiated </w:t>
      </w:r>
      <w:r w:rsidR="00071733" w:rsidRPr="00FF6416">
        <w:rPr>
          <w:rFonts w:hint="eastAsia"/>
          <w:b/>
          <w:sz w:val="22"/>
        </w:rPr>
        <w:t>SCG</w:t>
      </w:r>
      <w:r w:rsidR="00071733" w:rsidRPr="00FF6416">
        <w:rPr>
          <w:b/>
          <w:sz w:val="22"/>
        </w:rPr>
        <w:t xml:space="preserve"> </w:t>
      </w:r>
      <w:r w:rsidR="00C26B40">
        <w:rPr>
          <w:b/>
          <w:sz w:val="22"/>
        </w:rPr>
        <w:t>s</w:t>
      </w:r>
      <w:r w:rsidR="00071733" w:rsidRPr="00FF6416">
        <w:rPr>
          <w:b/>
          <w:sz w:val="22"/>
        </w:rPr>
        <w:t>elective activation</w:t>
      </w:r>
    </w:p>
    <w:p w14:paraId="45E42977" w14:textId="7791B441" w:rsidR="00071733" w:rsidRPr="00FF6416" w:rsidRDefault="00565BEF" w:rsidP="00FF6416">
      <w:pPr>
        <w:pStyle w:val="af6"/>
        <w:numPr>
          <w:ilvl w:val="0"/>
          <w:numId w:val="27"/>
        </w:numPr>
        <w:spacing w:line="288" w:lineRule="auto"/>
        <w:ind w:left="714" w:firstLineChars="0" w:hanging="357"/>
        <w:rPr>
          <w:b/>
          <w:sz w:val="22"/>
        </w:rPr>
      </w:pPr>
      <w:r w:rsidRPr="00FF6416">
        <w:rPr>
          <w:b/>
          <w:sz w:val="22"/>
        </w:rPr>
        <w:t xml:space="preserve">Scenario 3: </w:t>
      </w:r>
      <w:r w:rsidR="00071733" w:rsidRPr="00FF6416">
        <w:rPr>
          <w:rFonts w:hint="eastAsia"/>
          <w:b/>
          <w:sz w:val="22"/>
        </w:rPr>
        <w:t>S</w:t>
      </w:r>
      <w:r w:rsidR="00071733" w:rsidRPr="00FF6416">
        <w:rPr>
          <w:b/>
          <w:sz w:val="22"/>
        </w:rPr>
        <w:t xml:space="preserve">N initiated </w:t>
      </w:r>
      <w:r w:rsidR="00071733" w:rsidRPr="00FF6416">
        <w:rPr>
          <w:rFonts w:hint="eastAsia"/>
          <w:b/>
          <w:sz w:val="22"/>
        </w:rPr>
        <w:t>SCG</w:t>
      </w:r>
      <w:r w:rsidR="00071733" w:rsidRPr="00FF6416">
        <w:rPr>
          <w:b/>
          <w:sz w:val="22"/>
        </w:rPr>
        <w:t xml:space="preserve"> </w:t>
      </w:r>
      <w:r w:rsidR="00C26B40">
        <w:rPr>
          <w:b/>
          <w:sz w:val="22"/>
        </w:rPr>
        <w:t>s</w:t>
      </w:r>
      <w:r w:rsidR="00071733" w:rsidRPr="00FF6416">
        <w:rPr>
          <w:b/>
          <w:sz w:val="22"/>
        </w:rPr>
        <w:t xml:space="preserve">elective activation </w:t>
      </w:r>
    </w:p>
    <w:p w14:paraId="0A7C0315" w14:textId="513E372C" w:rsidR="008357EF" w:rsidRPr="008F1592" w:rsidRDefault="008357EF" w:rsidP="00FF6416">
      <w:pPr>
        <w:rPr>
          <w:b/>
        </w:rPr>
      </w:pPr>
      <w:r w:rsidRPr="008F1592">
        <w:rPr>
          <w:b/>
        </w:rPr>
        <w:t xml:space="preserve">Proposal 2: </w:t>
      </w:r>
      <w:r w:rsidR="00E46496">
        <w:rPr>
          <w:b/>
        </w:rPr>
        <w:t>W</w:t>
      </w:r>
      <w:r w:rsidR="00E46496" w:rsidRPr="00E46496">
        <w:rPr>
          <w:b/>
        </w:rPr>
        <w:t>heth</w:t>
      </w:r>
      <w:r w:rsidR="00F52673">
        <w:rPr>
          <w:b/>
        </w:rPr>
        <w:t>er to support inter-node</w:t>
      </w:r>
      <w:r w:rsidR="00F52673" w:rsidRPr="00F52673">
        <w:rPr>
          <w:b/>
        </w:rPr>
        <w:t xml:space="preserve"> </w:t>
      </w:r>
      <w:r w:rsidR="00F52673">
        <w:rPr>
          <w:b/>
        </w:rPr>
        <w:t>se</w:t>
      </w:r>
      <w:r w:rsidR="00F52673" w:rsidRPr="00FF6416">
        <w:rPr>
          <w:b/>
        </w:rPr>
        <w:t>lective activation</w:t>
      </w:r>
      <w:r w:rsidR="00F52673">
        <w:rPr>
          <w:b/>
        </w:rPr>
        <w:t>, intra-</w:t>
      </w:r>
      <w:r w:rsidR="00E46496" w:rsidRPr="00E46496">
        <w:rPr>
          <w:b/>
        </w:rPr>
        <w:t>node</w:t>
      </w:r>
      <w:r w:rsidR="003A7064">
        <w:rPr>
          <w:b/>
        </w:rPr>
        <w:t xml:space="preserve"> se</w:t>
      </w:r>
      <w:r w:rsidR="003A7064" w:rsidRPr="00FF6416">
        <w:rPr>
          <w:b/>
        </w:rPr>
        <w:t>lective activation</w:t>
      </w:r>
      <w:r w:rsidR="00E46496" w:rsidRPr="00E46496">
        <w:rPr>
          <w:b/>
        </w:rPr>
        <w:t xml:space="preserve"> or both</w:t>
      </w:r>
      <w:r w:rsidR="003A7064">
        <w:rPr>
          <w:b/>
        </w:rPr>
        <w:t xml:space="preserve"> </w:t>
      </w:r>
      <w:r w:rsidR="00E46496" w:rsidRPr="00E46496">
        <w:rPr>
          <w:b/>
        </w:rPr>
        <w:t xml:space="preserve">can be decided by RAN3. </w:t>
      </w:r>
      <w:r w:rsidR="00F52673">
        <w:rPr>
          <w:b/>
        </w:rPr>
        <w:t>RAN2 can send</w:t>
      </w:r>
      <w:r w:rsidR="00A27D8C" w:rsidRPr="00A27D8C">
        <w:rPr>
          <w:b/>
        </w:rPr>
        <w:t xml:space="preserve"> LS to RAN3 to ask the supported scenarios of selective activation in </w:t>
      </w:r>
      <w:r w:rsidR="00743DC8" w:rsidRPr="00743DC8">
        <w:rPr>
          <w:b/>
        </w:rPr>
        <w:t>Rel-18</w:t>
      </w:r>
      <w:r w:rsidR="00A27D8C" w:rsidRPr="00A27D8C">
        <w:rPr>
          <w:b/>
        </w:rPr>
        <w:t>.</w:t>
      </w:r>
    </w:p>
    <w:p w14:paraId="4C6E9BA4" w14:textId="665F482A" w:rsidR="00E46496" w:rsidRPr="00460470" w:rsidRDefault="009A198B" w:rsidP="00AF3CE8">
      <w:r>
        <w:t>S</w:t>
      </w:r>
      <w:r w:rsidR="00342949">
        <w:t xml:space="preserve">elective activation of </w:t>
      </w:r>
      <w:r w:rsidR="00980586">
        <w:t>cell group</w:t>
      </w:r>
      <w:r w:rsidR="00460470">
        <w:t>s is performed</w:t>
      </w:r>
      <w:r w:rsidR="00342949">
        <w:t xml:space="preserve"> for</w:t>
      </w:r>
      <w:r w:rsidR="002947FB">
        <w:t xml:space="preserve"> MCG </w:t>
      </w:r>
      <w:r w:rsidR="00B301AE">
        <w:t>or SCG</w:t>
      </w:r>
      <w:r w:rsidR="002947FB">
        <w:t xml:space="preserve"> mobility</w:t>
      </w:r>
      <w:r w:rsidR="005C6876">
        <w:rPr>
          <w:rFonts w:hint="eastAsia"/>
        </w:rPr>
        <w:t>,</w:t>
      </w:r>
      <w:r w:rsidR="005C6876">
        <w:t xml:space="preserve"> </w:t>
      </w:r>
      <w:r>
        <w:t xml:space="preserve">and </w:t>
      </w:r>
      <w:r w:rsidR="005C6876">
        <w:t>e</w:t>
      </w:r>
      <w:r w:rsidR="00BF02A8">
        <w:t>xisting</w:t>
      </w:r>
      <w:r w:rsidR="00B301AE">
        <w:t xml:space="preserve"> </w:t>
      </w:r>
      <w:r w:rsidR="00AF1368">
        <w:rPr>
          <w:rFonts w:hint="eastAsia"/>
        </w:rPr>
        <w:t>cell</w:t>
      </w:r>
      <w:r w:rsidR="00AF1368">
        <w:t xml:space="preserve"> </w:t>
      </w:r>
      <w:r w:rsidR="00AF1368">
        <w:rPr>
          <w:rFonts w:hint="eastAsia"/>
        </w:rPr>
        <w:t>group</w:t>
      </w:r>
      <w:r w:rsidR="00AF1368">
        <w:t xml:space="preserve"> </w:t>
      </w:r>
      <w:r w:rsidR="00B301AE">
        <w:rPr>
          <w:rFonts w:hint="eastAsia"/>
        </w:rPr>
        <w:t>configuration</w:t>
      </w:r>
      <w:r w:rsidR="00B301AE">
        <w:t xml:space="preserve"> </w:t>
      </w:r>
      <w:r w:rsidR="002947FB">
        <w:rPr>
          <w:rFonts w:hint="eastAsia"/>
        </w:rPr>
        <w:t>(</w:t>
      </w:r>
      <w:r w:rsidR="00AC7BB7">
        <w:t>e.g.</w:t>
      </w:r>
      <w:r w:rsidR="002947FB">
        <w:t xml:space="preserve"> </w:t>
      </w:r>
      <w:r w:rsidR="002947FB" w:rsidRPr="002947FB">
        <w:rPr>
          <w:i/>
        </w:rPr>
        <w:t>CellGroupConfig</w:t>
      </w:r>
      <w:r w:rsidR="002947FB">
        <w:t>)</w:t>
      </w:r>
      <w:r w:rsidR="00460470">
        <w:t xml:space="preserve"> can</w:t>
      </w:r>
      <w:r w:rsidR="00F52673">
        <w:t xml:space="preserve"> be </w:t>
      </w:r>
      <w:r w:rsidR="00B301AE">
        <w:t>used</w:t>
      </w:r>
      <w:r w:rsidR="00460470">
        <w:t xml:space="preserve"> to configure</w:t>
      </w:r>
      <w:r w:rsidR="00F4048B">
        <w:t xml:space="preserve"> a</w:t>
      </w:r>
      <w:r w:rsidR="00460470">
        <w:t xml:space="preserve"> candidate </w:t>
      </w:r>
      <w:r w:rsidR="00460470">
        <w:rPr>
          <w:rFonts w:hint="eastAsia"/>
        </w:rPr>
        <w:t>MCG</w:t>
      </w:r>
      <w:r w:rsidR="003C1E65">
        <w:t xml:space="preserve"> </w:t>
      </w:r>
      <w:r w:rsidR="003C1E65">
        <w:rPr>
          <w:rFonts w:hint="eastAsia"/>
        </w:rPr>
        <w:t>or</w:t>
      </w:r>
      <w:r w:rsidR="003C1E65">
        <w:t xml:space="preserve"> </w:t>
      </w:r>
      <w:r w:rsidR="003C1E65">
        <w:rPr>
          <w:rFonts w:hint="eastAsia"/>
        </w:rPr>
        <w:t>SCG</w:t>
      </w:r>
      <w:r w:rsidR="00B301AE">
        <w:t>.</w:t>
      </w:r>
      <w:r w:rsidR="002947FB">
        <w:t xml:space="preserve"> </w:t>
      </w:r>
      <w:r>
        <w:t>Multiple</w:t>
      </w:r>
      <w:r w:rsidR="002947FB">
        <w:t xml:space="preserve"> cell group configuration</w:t>
      </w:r>
      <w:r w:rsidR="00F4048B">
        <w:t>s</w:t>
      </w:r>
      <w:r w:rsidR="002947FB">
        <w:t xml:space="preserve"> </w:t>
      </w:r>
      <w:r w:rsidR="00F4048B">
        <w:t xml:space="preserve">for </w:t>
      </w:r>
      <w:r w:rsidR="00F4048B" w:rsidRPr="00F4048B">
        <w:t xml:space="preserve">selective activation </w:t>
      </w:r>
      <w:r w:rsidR="00F4048B">
        <w:t xml:space="preserve">of cell groups </w:t>
      </w:r>
      <w:r w:rsidR="002947FB">
        <w:t xml:space="preserve">can be </w:t>
      </w:r>
      <w:r w:rsidR="00AC7BB7">
        <w:t xml:space="preserve">provided to UE via L3 </w:t>
      </w:r>
      <w:r w:rsidR="00460470">
        <w:t>message</w:t>
      </w:r>
      <w:r w:rsidR="00AC7BB7">
        <w:t xml:space="preserve"> </w:t>
      </w:r>
      <w:r w:rsidR="00AC7BB7">
        <w:rPr>
          <w:rFonts w:hint="eastAsia"/>
        </w:rPr>
        <w:t>(</w:t>
      </w:r>
      <w:r w:rsidR="00AC7BB7">
        <w:t xml:space="preserve">e.g. </w:t>
      </w:r>
      <w:r w:rsidR="00AC7BB7">
        <w:rPr>
          <w:i/>
        </w:rPr>
        <w:t>RRCReconfiguration</w:t>
      </w:r>
      <w:r w:rsidR="00AC7BB7">
        <w:t xml:space="preserve">). One </w:t>
      </w:r>
      <w:r w:rsidR="00AC7BB7" w:rsidRPr="00245981">
        <w:rPr>
          <w:i/>
        </w:rPr>
        <w:t>RRCReconfiguration</w:t>
      </w:r>
      <w:r w:rsidR="00AC7BB7">
        <w:t xml:space="preserve"> can include </w:t>
      </w:r>
      <w:r w:rsidR="00BF02A8">
        <w:t>multiple</w:t>
      </w:r>
      <w:r w:rsidR="00AC7BB7">
        <w:t xml:space="preserve"> cell group configuration</w:t>
      </w:r>
      <w:r w:rsidR="00460470">
        <w:t>s</w:t>
      </w:r>
      <w:r w:rsidR="00245981">
        <w:t xml:space="preserve"> </w:t>
      </w:r>
      <w:r w:rsidR="00245981">
        <w:rPr>
          <w:rFonts w:hint="eastAsia"/>
        </w:rPr>
        <w:t>for</w:t>
      </w:r>
      <w:r w:rsidR="00245981">
        <w:t xml:space="preserve"> </w:t>
      </w:r>
      <w:r w:rsidR="00BF02A8">
        <w:t>multiple</w:t>
      </w:r>
      <w:r w:rsidR="00AC7BB7">
        <w:t xml:space="preserve"> candidate </w:t>
      </w:r>
      <w:r w:rsidR="00980586">
        <w:t>cell group</w:t>
      </w:r>
      <w:r w:rsidR="00AC7BB7">
        <w:t>s</w:t>
      </w:r>
      <w:r w:rsidR="00245981">
        <w:t xml:space="preserve"> </w:t>
      </w:r>
      <w:r w:rsidR="00245981">
        <w:rPr>
          <w:rFonts w:hint="eastAsia"/>
        </w:rPr>
        <w:t>(</w:t>
      </w:r>
      <w:r w:rsidR="00245981">
        <w:t>MCGs or SCGs)</w:t>
      </w:r>
      <w:r w:rsidR="00AC7BB7">
        <w:t xml:space="preserve">, and one cell group configuration </w:t>
      </w:r>
      <w:r w:rsidR="00460470">
        <w:t>is used to co</w:t>
      </w:r>
      <w:r w:rsidR="00245981">
        <w:t xml:space="preserve">nfigure one candidate </w:t>
      </w:r>
      <w:r w:rsidR="00980586">
        <w:t>cell group</w:t>
      </w:r>
      <w:r w:rsidR="00460470">
        <w:t>.</w:t>
      </w:r>
    </w:p>
    <w:p w14:paraId="2FBF1AB5" w14:textId="0F03CA01" w:rsidR="00AF3CE8" w:rsidRDefault="00460470" w:rsidP="00AF3CE8">
      <w:pPr>
        <w:rPr>
          <w:b/>
        </w:rPr>
      </w:pPr>
      <w:r>
        <w:rPr>
          <w:b/>
        </w:rPr>
        <w:t>Proposal 3</w:t>
      </w:r>
      <w:r w:rsidR="00AF3CE8" w:rsidRPr="0009235F">
        <w:rPr>
          <w:b/>
        </w:rPr>
        <w:t>:</w:t>
      </w:r>
      <w:r w:rsidR="00AF3CE8">
        <w:rPr>
          <w:b/>
        </w:rPr>
        <w:t xml:space="preserve"> </w:t>
      </w:r>
      <w:r w:rsidR="00AF3CE8" w:rsidRPr="00AF3CE8">
        <w:rPr>
          <w:rFonts w:hint="eastAsia"/>
          <w:b/>
        </w:rPr>
        <w:t xml:space="preserve">Multiple candidate cell </w:t>
      </w:r>
      <w:r w:rsidR="00B43315">
        <w:rPr>
          <w:b/>
        </w:rPr>
        <w:t xml:space="preserve">group </w:t>
      </w:r>
      <w:r w:rsidR="00AF3CE8" w:rsidRPr="00AF3CE8">
        <w:rPr>
          <w:rFonts w:hint="eastAsia"/>
          <w:b/>
        </w:rPr>
        <w:t>configurations</w:t>
      </w:r>
      <w:r w:rsidR="006F3A51">
        <w:rPr>
          <w:b/>
        </w:rPr>
        <w:t xml:space="preserve"> </w:t>
      </w:r>
      <w:r w:rsidR="006F3A51">
        <w:rPr>
          <w:rFonts w:hint="eastAsia"/>
          <w:b/>
        </w:rPr>
        <w:t>for</w:t>
      </w:r>
      <w:r w:rsidR="006F3A51">
        <w:rPr>
          <w:b/>
        </w:rPr>
        <w:t xml:space="preserve"> </w:t>
      </w:r>
      <w:r w:rsidR="006F3A51">
        <w:rPr>
          <w:rFonts w:hint="eastAsia"/>
          <w:b/>
        </w:rPr>
        <w:t>MCG</w:t>
      </w:r>
      <w:r w:rsidR="006F3A51">
        <w:rPr>
          <w:b/>
        </w:rPr>
        <w:t xml:space="preserve"> </w:t>
      </w:r>
      <w:r w:rsidR="006F3A51">
        <w:rPr>
          <w:rFonts w:hint="eastAsia"/>
          <w:b/>
        </w:rPr>
        <w:t>or</w:t>
      </w:r>
      <w:r w:rsidR="006F3A51">
        <w:rPr>
          <w:b/>
        </w:rPr>
        <w:t xml:space="preserve"> </w:t>
      </w:r>
      <w:r w:rsidR="006F3A51">
        <w:rPr>
          <w:rFonts w:hint="eastAsia"/>
          <w:b/>
        </w:rPr>
        <w:t>SCG</w:t>
      </w:r>
      <w:r w:rsidR="00AF3CE8" w:rsidRPr="00AF3CE8">
        <w:rPr>
          <w:rFonts w:hint="eastAsia"/>
          <w:b/>
        </w:rPr>
        <w:t xml:space="preserve"> are provided to the UE via </w:t>
      </w:r>
      <w:r w:rsidR="00AF3CE8" w:rsidRPr="00245981">
        <w:rPr>
          <w:rFonts w:hint="eastAsia"/>
          <w:b/>
          <w:i/>
        </w:rPr>
        <w:t>RRCReconfiguration</w:t>
      </w:r>
      <w:r w:rsidR="00AF3CE8" w:rsidRPr="00AF3CE8">
        <w:rPr>
          <w:rFonts w:hint="eastAsia"/>
          <w:b/>
        </w:rPr>
        <w:t xml:space="preserve"> message</w:t>
      </w:r>
      <w:r w:rsidR="00B43315">
        <w:rPr>
          <w:b/>
        </w:rPr>
        <w:t>.</w:t>
      </w:r>
    </w:p>
    <w:p w14:paraId="1BF74A14" w14:textId="06E8721E" w:rsidR="00AC071B" w:rsidRDefault="00245981" w:rsidP="00AF3CE8">
      <w:r>
        <w:t>RAN2 should</w:t>
      </w:r>
      <w:r w:rsidR="00F4048B">
        <w:t xml:space="preserve"> also</w:t>
      </w:r>
      <w:r w:rsidR="001D3948">
        <w:t xml:space="preserve"> discuss how to </w:t>
      </w:r>
      <w:r w:rsidR="001D3948" w:rsidRPr="001D3948">
        <w:t>selectively</w:t>
      </w:r>
      <w:r>
        <w:t xml:space="preserve"> </w:t>
      </w:r>
      <w:r w:rsidR="001D3948">
        <w:t xml:space="preserve">activate the candidate </w:t>
      </w:r>
      <w:r w:rsidR="001D3948">
        <w:rPr>
          <w:rFonts w:hint="eastAsia"/>
        </w:rPr>
        <w:t>cell</w:t>
      </w:r>
      <w:r w:rsidR="001D3948">
        <w:t xml:space="preserve"> group</w:t>
      </w:r>
      <w:r w:rsidR="00805915">
        <w:t xml:space="preserve">. </w:t>
      </w:r>
      <w:r w:rsidR="001D3948">
        <w:t xml:space="preserve">And </w:t>
      </w:r>
      <w:r w:rsidR="00635117">
        <w:t xml:space="preserve">UE </w:t>
      </w:r>
      <w:r w:rsidR="00635117" w:rsidRPr="00AC071B">
        <w:t xml:space="preserve">apply associated </w:t>
      </w:r>
      <w:r w:rsidR="00635117" w:rsidRPr="00AC071B">
        <w:rPr>
          <w:rFonts w:hint="eastAsia"/>
        </w:rPr>
        <w:t xml:space="preserve">cell </w:t>
      </w:r>
      <w:r w:rsidR="00635117" w:rsidRPr="00AC071B">
        <w:t xml:space="preserve">group </w:t>
      </w:r>
      <w:r w:rsidR="00AC071B">
        <w:rPr>
          <w:rFonts w:hint="eastAsia"/>
        </w:rPr>
        <w:t>configuration</w:t>
      </w:r>
      <w:r w:rsidR="00F45684">
        <w:t xml:space="preserve"> to achi</w:t>
      </w:r>
      <w:r w:rsidR="00F45684">
        <w:rPr>
          <w:rFonts w:hint="eastAsia"/>
        </w:rPr>
        <w:t>eve</w:t>
      </w:r>
      <w:r w:rsidR="00F45684">
        <w:t xml:space="preserve"> MCG change or SCG change/addition</w:t>
      </w:r>
      <w:r w:rsidR="007135B0">
        <w:t xml:space="preserve"> when activating the</w:t>
      </w:r>
      <w:r w:rsidR="001D3948">
        <w:t xml:space="preserve"> candidate</w:t>
      </w:r>
      <w:r w:rsidR="001D3948" w:rsidRPr="00980586">
        <w:t xml:space="preserve"> </w:t>
      </w:r>
      <w:r w:rsidR="001D3948">
        <w:t>cell group</w:t>
      </w:r>
      <w:r w:rsidR="00635117" w:rsidRPr="00AC071B">
        <w:t>.</w:t>
      </w:r>
      <w:r w:rsidR="00AC071B" w:rsidRPr="00AC071B">
        <w:t xml:space="preserve"> From our understanding, the following </w:t>
      </w:r>
      <w:r w:rsidR="00AC071B">
        <w:t xml:space="preserve">solutions </w:t>
      </w:r>
      <w:r w:rsidR="00AC071B" w:rsidRPr="00AC071B">
        <w:t>can be considered in Rel-18:</w:t>
      </w:r>
    </w:p>
    <w:p w14:paraId="0A9BD02D" w14:textId="3FD16909" w:rsidR="00AA1800" w:rsidRDefault="00F45684" w:rsidP="00980586">
      <w:pPr>
        <w:pStyle w:val="af6"/>
        <w:numPr>
          <w:ilvl w:val="0"/>
          <w:numId w:val="27"/>
        </w:numPr>
        <w:spacing w:line="288" w:lineRule="auto"/>
        <w:ind w:firstLineChars="0"/>
        <w:rPr>
          <w:sz w:val="22"/>
        </w:rPr>
      </w:pPr>
      <w:r w:rsidRPr="00AA1800">
        <w:rPr>
          <w:sz w:val="22"/>
        </w:rPr>
        <w:t>Solution 1</w:t>
      </w:r>
      <w:r w:rsidR="00AC071B" w:rsidRPr="00AA1800">
        <w:rPr>
          <w:rFonts w:hint="eastAsia"/>
          <w:sz w:val="22"/>
        </w:rPr>
        <w:t xml:space="preserve">: </w:t>
      </w:r>
      <w:r w:rsidR="00AA1800" w:rsidRPr="00AA1800">
        <w:rPr>
          <w:sz w:val="22"/>
        </w:rPr>
        <w:t xml:space="preserve">Activation a candidate </w:t>
      </w:r>
      <w:r w:rsidR="00980586" w:rsidRPr="00980586">
        <w:rPr>
          <w:sz w:val="22"/>
        </w:rPr>
        <w:t>cell group</w:t>
      </w:r>
      <w:r w:rsidR="00AA1800" w:rsidRPr="00AA1800">
        <w:rPr>
          <w:sz w:val="22"/>
        </w:rPr>
        <w:t xml:space="preserve"> via RRC signal</w:t>
      </w:r>
      <w:r w:rsidR="00102220">
        <w:rPr>
          <w:sz w:val="22"/>
        </w:rPr>
        <w:t>l</w:t>
      </w:r>
      <w:r w:rsidR="00AA1800" w:rsidRPr="00AA1800">
        <w:rPr>
          <w:sz w:val="22"/>
        </w:rPr>
        <w:t xml:space="preserve">ing </w:t>
      </w:r>
    </w:p>
    <w:p w14:paraId="037B9D13" w14:textId="5657039F" w:rsidR="00AC071B" w:rsidRPr="00AA1800" w:rsidRDefault="003B1E03" w:rsidP="00980586">
      <w:pPr>
        <w:pStyle w:val="af6"/>
        <w:numPr>
          <w:ilvl w:val="0"/>
          <w:numId w:val="27"/>
        </w:numPr>
        <w:spacing w:line="288" w:lineRule="auto"/>
        <w:ind w:firstLineChars="0"/>
        <w:rPr>
          <w:sz w:val="22"/>
        </w:rPr>
      </w:pPr>
      <w:r w:rsidRPr="00AA1800">
        <w:rPr>
          <w:sz w:val="22"/>
        </w:rPr>
        <w:t>Solution</w:t>
      </w:r>
      <w:r w:rsidR="00AC071B" w:rsidRPr="00AA1800">
        <w:rPr>
          <w:rFonts w:hint="eastAsia"/>
          <w:sz w:val="22"/>
        </w:rPr>
        <w:t xml:space="preserve"> 2: </w:t>
      </w:r>
      <w:r w:rsidR="00AA1800" w:rsidRPr="00AA1800">
        <w:rPr>
          <w:sz w:val="22"/>
        </w:rPr>
        <w:t xml:space="preserve">Activation a candidate </w:t>
      </w:r>
      <w:r w:rsidR="00980586" w:rsidRPr="00980586">
        <w:rPr>
          <w:sz w:val="22"/>
        </w:rPr>
        <w:t>cell group</w:t>
      </w:r>
      <w:r w:rsidR="00AA1800" w:rsidRPr="00AA1800">
        <w:rPr>
          <w:sz w:val="22"/>
        </w:rPr>
        <w:t xml:space="preserve"> based on configured event(s)</w:t>
      </w:r>
    </w:p>
    <w:p w14:paraId="0FE82DDA" w14:textId="38EC40AC" w:rsidR="00AC071B" w:rsidRPr="00C26B40" w:rsidRDefault="0052125E" w:rsidP="00AF3CE8">
      <w:pPr>
        <w:rPr>
          <w:b/>
        </w:rPr>
      </w:pPr>
      <w:r>
        <w:t>For</w:t>
      </w:r>
      <w:r w:rsidR="003B1E03">
        <w:t xml:space="preserve"> </w:t>
      </w:r>
      <w:r w:rsidR="00BF02A8">
        <w:t>solution</w:t>
      </w:r>
      <w:r w:rsidR="003B1E03">
        <w:t xml:space="preserve"> 1, network can indicate </w:t>
      </w:r>
      <w:r w:rsidR="00B836B1">
        <w:t xml:space="preserve">the activated </w:t>
      </w:r>
      <w:r w:rsidR="003B1E03">
        <w:t xml:space="preserve">candidate </w:t>
      </w:r>
      <w:r w:rsidR="00980586">
        <w:t xml:space="preserve">cell group or cell group </w:t>
      </w:r>
      <w:r w:rsidR="003B1E03">
        <w:t xml:space="preserve">configuration </w:t>
      </w:r>
      <w:r w:rsidR="00B836B1">
        <w:t>via RRC signalling.</w:t>
      </w:r>
      <w:r>
        <w:t xml:space="preserve"> </w:t>
      </w:r>
      <w:r w:rsidR="00102220">
        <w:t xml:space="preserve">Upon reception of the RRC signalling including the indication, </w:t>
      </w:r>
      <w:r w:rsidR="009E13D5">
        <w:t>UE should activate the</w:t>
      </w:r>
      <w:r w:rsidR="00102220">
        <w:t xml:space="preserve"> cell</w:t>
      </w:r>
      <w:r w:rsidR="009E13D5">
        <w:t xml:space="preserve"> group</w:t>
      </w:r>
      <w:r w:rsidR="00102220">
        <w:t>. For solution</w:t>
      </w:r>
      <w:r w:rsidR="00CA4DEF">
        <w:t xml:space="preserve"> 2</w:t>
      </w:r>
      <w:r w:rsidR="00102220">
        <w:t>,</w:t>
      </w:r>
      <w:r w:rsidR="00CA4DEF">
        <w:t xml:space="preserve"> e</w:t>
      </w:r>
      <w:r w:rsidR="00F634FA">
        <w:t xml:space="preserve">vent(s) </w:t>
      </w:r>
      <w:r w:rsidR="00593A7D">
        <w:t>associated with</w:t>
      </w:r>
      <w:r w:rsidR="00593A7D" w:rsidRPr="00593A7D">
        <w:t xml:space="preserve"> </w:t>
      </w:r>
      <w:r w:rsidR="00593A7D">
        <w:t xml:space="preserve">each candidate cell group </w:t>
      </w:r>
      <w:r w:rsidR="00F634FA">
        <w:t xml:space="preserve">can be configured </w:t>
      </w:r>
      <w:r w:rsidR="00593A7D" w:rsidRPr="00F634FA">
        <w:t>in advance</w:t>
      </w:r>
      <w:r w:rsidR="00593A7D">
        <w:t xml:space="preserve"> </w:t>
      </w:r>
      <w:r w:rsidR="00F634FA">
        <w:t xml:space="preserve">for </w:t>
      </w:r>
      <w:r w:rsidR="00F634FA" w:rsidRPr="00F634FA">
        <w:t xml:space="preserve">selective activation of </w:t>
      </w:r>
      <w:r w:rsidR="00980586">
        <w:t>cell group</w:t>
      </w:r>
      <w:r w:rsidR="00F634FA" w:rsidRPr="00F634FA">
        <w:t>s</w:t>
      </w:r>
      <w:r w:rsidR="00593A7D">
        <w:t xml:space="preserve">. </w:t>
      </w:r>
      <w:r w:rsidR="00CA4DEF">
        <w:t>When</w:t>
      </w:r>
      <w:r w:rsidR="004633D6">
        <w:t xml:space="preserve"> </w:t>
      </w:r>
      <w:r w:rsidR="00CA4DEF">
        <w:t xml:space="preserve">associated event(s) </w:t>
      </w:r>
      <w:r w:rsidR="00980586">
        <w:t xml:space="preserve">are </w:t>
      </w:r>
      <w:r w:rsidR="00CA4DEF">
        <w:t>fulfilled, UE c</w:t>
      </w:r>
      <w:r w:rsidR="00593A7D">
        <w:t xml:space="preserve">an </w:t>
      </w:r>
      <w:r w:rsidR="004633D6">
        <w:t xml:space="preserve">activate the cell group and </w:t>
      </w:r>
      <w:r w:rsidR="00593A7D">
        <w:t>apply the cell group configuration</w:t>
      </w:r>
      <w:r w:rsidR="00CA4DEF">
        <w:t>, like CHO or CPC/CPA.</w:t>
      </w:r>
      <w:r w:rsidR="00AD0AF5">
        <w:t xml:space="preserve"> </w:t>
      </w:r>
    </w:p>
    <w:p w14:paraId="1883154E" w14:textId="0F990C1C" w:rsidR="00FC0CA8" w:rsidRDefault="00FC0CA8" w:rsidP="00FC0CA8">
      <w:pPr>
        <w:rPr>
          <w:b/>
        </w:rPr>
      </w:pPr>
      <w:r w:rsidRPr="0009235F">
        <w:rPr>
          <w:b/>
        </w:rPr>
        <w:t>Pro</w:t>
      </w:r>
      <w:r w:rsidR="00F45684">
        <w:rPr>
          <w:b/>
        </w:rPr>
        <w:t xml:space="preserve">posal 4: </w:t>
      </w:r>
      <w:r w:rsidR="00F45684">
        <w:rPr>
          <w:rFonts w:hint="eastAsia"/>
          <w:b/>
        </w:rPr>
        <w:t>T</w:t>
      </w:r>
      <w:r>
        <w:rPr>
          <w:b/>
        </w:rPr>
        <w:t xml:space="preserve">he following solutions can be considered for </w:t>
      </w:r>
      <w:r w:rsidRPr="00FC0CA8">
        <w:rPr>
          <w:b/>
        </w:rPr>
        <w:t>selective activation</w:t>
      </w:r>
      <w:r w:rsidR="00F45684">
        <w:rPr>
          <w:b/>
        </w:rPr>
        <w:t xml:space="preserve"> </w:t>
      </w:r>
      <w:r w:rsidR="00F45684">
        <w:rPr>
          <w:rFonts w:hint="eastAsia"/>
          <w:b/>
        </w:rPr>
        <w:t>of</w:t>
      </w:r>
      <w:r w:rsidR="00F45684">
        <w:rPr>
          <w:b/>
        </w:rPr>
        <w:t xml:space="preserve"> </w:t>
      </w:r>
      <w:r w:rsidR="00980586">
        <w:rPr>
          <w:b/>
        </w:rPr>
        <w:t>cell group</w:t>
      </w:r>
      <w:r w:rsidR="00F45684">
        <w:rPr>
          <w:rFonts w:hint="eastAsia"/>
          <w:b/>
        </w:rPr>
        <w:t>s</w:t>
      </w:r>
      <w:r>
        <w:rPr>
          <w:b/>
        </w:rPr>
        <w:t>:</w:t>
      </w:r>
    </w:p>
    <w:p w14:paraId="535B0382" w14:textId="7AD78F05" w:rsidR="00AC071B" w:rsidRPr="002D3311" w:rsidRDefault="002D3311" w:rsidP="002D3311">
      <w:pPr>
        <w:pStyle w:val="af6"/>
        <w:numPr>
          <w:ilvl w:val="0"/>
          <w:numId w:val="27"/>
        </w:numPr>
        <w:spacing w:line="288" w:lineRule="auto"/>
        <w:ind w:left="714" w:firstLineChars="0" w:hanging="357"/>
        <w:rPr>
          <w:b/>
          <w:sz w:val="22"/>
        </w:rPr>
      </w:pPr>
      <w:r>
        <w:rPr>
          <w:b/>
          <w:sz w:val="22"/>
        </w:rPr>
        <w:t xml:space="preserve">Solution </w:t>
      </w:r>
      <w:r w:rsidR="0052125E" w:rsidRPr="002D3311">
        <w:rPr>
          <w:rFonts w:hint="eastAsia"/>
          <w:b/>
          <w:sz w:val="22"/>
        </w:rPr>
        <w:t xml:space="preserve">1: </w:t>
      </w:r>
      <w:r w:rsidR="00AA1800" w:rsidRPr="002D3311">
        <w:rPr>
          <w:b/>
          <w:sz w:val="22"/>
        </w:rPr>
        <w:t xml:space="preserve">Activation a candidate </w:t>
      </w:r>
      <w:r w:rsidR="00980586" w:rsidRPr="002D3311">
        <w:rPr>
          <w:b/>
          <w:sz w:val="22"/>
        </w:rPr>
        <w:t>cell group</w:t>
      </w:r>
      <w:r w:rsidR="00AA1800" w:rsidRPr="002D3311">
        <w:rPr>
          <w:b/>
          <w:sz w:val="22"/>
        </w:rPr>
        <w:t xml:space="preserve"> via </w:t>
      </w:r>
      <w:r w:rsidR="00AC071B" w:rsidRPr="002D3311">
        <w:rPr>
          <w:rFonts w:hint="eastAsia"/>
          <w:b/>
          <w:sz w:val="22"/>
        </w:rPr>
        <w:t>RRC signa</w:t>
      </w:r>
      <w:r w:rsidR="00102220" w:rsidRPr="002D3311">
        <w:rPr>
          <w:b/>
          <w:sz w:val="22"/>
        </w:rPr>
        <w:t>l</w:t>
      </w:r>
      <w:r w:rsidR="00AC071B" w:rsidRPr="002D3311">
        <w:rPr>
          <w:rFonts w:hint="eastAsia"/>
          <w:b/>
          <w:sz w:val="22"/>
        </w:rPr>
        <w:t>ling</w:t>
      </w:r>
    </w:p>
    <w:p w14:paraId="65A27880" w14:textId="169AADA9" w:rsidR="00AC071B" w:rsidRPr="002D3311" w:rsidRDefault="002D3311" w:rsidP="002D3311">
      <w:pPr>
        <w:pStyle w:val="af6"/>
        <w:numPr>
          <w:ilvl w:val="0"/>
          <w:numId w:val="27"/>
        </w:numPr>
        <w:spacing w:line="288" w:lineRule="auto"/>
        <w:ind w:left="714" w:firstLineChars="0" w:hanging="357"/>
        <w:rPr>
          <w:b/>
          <w:sz w:val="22"/>
        </w:rPr>
      </w:pPr>
      <w:r>
        <w:rPr>
          <w:b/>
          <w:sz w:val="22"/>
        </w:rPr>
        <w:t>Solution</w:t>
      </w:r>
      <w:r w:rsidR="00AC071B" w:rsidRPr="002D3311">
        <w:rPr>
          <w:rFonts w:hint="eastAsia"/>
          <w:b/>
          <w:sz w:val="22"/>
        </w:rPr>
        <w:t xml:space="preserve"> 2: </w:t>
      </w:r>
      <w:r w:rsidR="00AA1800" w:rsidRPr="002D3311">
        <w:rPr>
          <w:b/>
          <w:sz w:val="22"/>
        </w:rPr>
        <w:t xml:space="preserve">Activation a candidate </w:t>
      </w:r>
      <w:r w:rsidR="00980586" w:rsidRPr="002D3311">
        <w:rPr>
          <w:b/>
          <w:sz w:val="22"/>
        </w:rPr>
        <w:t>cell group</w:t>
      </w:r>
      <w:r w:rsidR="00AA1800" w:rsidRPr="002D3311">
        <w:rPr>
          <w:b/>
          <w:sz w:val="22"/>
        </w:rPr>
        <w:t xml:space="preserve"> b</w:t>
      </w:r>
      <w:r w:rsidR="00AC071B" w:rsidRPr="002D3311">
        <w:rPr>
          <w:rFonts w:hint="eastAsia"/>
          <w:b/>
          <w:sz w:val="22"/>
        </w:rPr>
        <w:t xml:space="preserve">ased on </w:t>
      </w:r>
      <w:r w:rsidR="00AC071B" w:rsidRPr="002D3311">
        <w:rPr>
          <w:b/>
          <w:sz w:val="22"/>
        </w:rPr>
        <w:t xml:space="preserve">configured </w:t>
      </w:r>
      <w:r w:rsidR="00AC071B" w:rsidRPr="002D3311">
        <w:rPr>
          <w:rFonts w:hint="eastAsia"/>
          <w:b/>
          <w:sz w:val="22"/>
        </w:rPr>
        <w:t>event</w:t>
      </w:r>
      <w:r w:rsidR="00AA1800" w:rsidRPr="002D3311">
        <w:rPr>
          <w:b/>
          <w:sz w:val="22"/>
        </w:rPr>
        <w:t>(s)</w:t>
      </w:r>
    </w:p>
    <w:p w14:paraId="5E01AAF8" w14:textId="62938934" w:rsidR="00D236A0" w:rsidRPr="00030028" w:rsidRDefault="000F486F" w:rsidP="00FC0CA8">
      <w:r w:rsidRPr="00030028">
        <w:t xml:space="preserve">To </w:t>
      </w:r>
      <w:r w:rsidR="00D236A0">
        <w:t xml:space="preserve">support the objective and </w:t>
      </w:r>
      <w:r w:rsidRPr="00030028">
        <w:t>allow subsequent cell group change after changing CG without reconfiguration and re-initiation of CPC/CPA</w:t>
      </w:r>
      <w:r w:rsidR="00F50999" w:rsidRPr="00030028">
        <w:rPr>
          <w:rFonts w:hint="eastAsia"/>
        </w:rPr>
        <w:t>,</w:t>
      </w:r>
      <w:r w:rsidR="00F50999" w:rsidRPr="00030028">
        <w:t xml:space="preserve"> </w:t>
      </w:r>
      <w:r w:rsidR="00030028" w:rsidRPr="00030028">
        <w:t xml:space="preserve">UE </w:t>
      </w:r>
      <w:r w:rsidR="00D236A0">
        <w:t xml:space="preserve">should keep </w:t>
      </w:r>
      <w:r w:rsidR="00030028" w:rsidRPr="00030028">
        <w:t>the candidate cell group configurations</w:t>
      </w:r>
      <w:r w:rsidR="00030028">
        <w:t xml:space="preserve"> after </w:t>
      </w:r>
      <w:r w:rsidR="00030028">
        <w:rPr>
          <w:bCs/>
        </w:rPr>
        <w:t>completing</w:t>
      </w:r>
      <w:r w:rsidR="00030028" w:rsidRPr="00C12C2D">
        <w:rPr>
          <w:bCs/>
        </w:rPr>
        <w:t xml:space="preserve"> </w:t>
      </w:r>
      <w:r w:rsidR="00030028">
        <w:rPr>
          <w:bCs/>
        </w:rPr>
        <w:t>s</w:t>
      </w:r>
      <w:r w:rsidR="00030028" w:rsidRPr="00030028">
        <w:t>elective activation execution successfully</w:t>
      </w:r>
      <w:r w:rsidR="00030028">
        <w:t>.</w:t>
      </w:r>
      <w:r w:rsidR="00BA4EED">
        <w:t xml:space="preserve"> </w:t>
      </w:r>
    </w:p>
    <w:p w14:paraId="50D70FF8" w14:textId="10326CCF" w:rsidR="00542A96" w:rsidRDefault="00BA4EED" w:rsidP="00542A96">
      <w:pPr>
        <w:rPr>
          <w:b/>
        </w:rPr>
      </w:pPr>
      <w:r>
        <w:rPr>
          <w:b/>
        </w:rPr>
        <w:t>Proposal 5</w:t>
      </w:r>
      <w:r w:rsidR="00D236A0">
        <w:rPr>
          <w:b/>
        </w:rPr>
        <w:t xml:space="preserve">: To support </w:t>
      </w:r>
      <w:r w:rsidR="00062E2A">
        <w:rPr>
          <w:b/>
        </w:rPr>
        <w:t>objective 2</w:t>
      </w:r>
      <w:r>
        <w:rPr>
          <w:b/>
        </w:rPr>
        <w:t xml:space="preserve"> of </w:t>
      </w:r>
      <w:r w:rsidRPr="00BA4EED">
        <w:rPr>
          <w:b/>
        </w:rPr>
        <w:t>selective activation of the cell groups</w:t>
      </w:r>
      <w:r w:rsidR="00062E2A">
        <w:rPr>
          <w:b/>
        </w:rPr>
        <w:t xml:space="preserve">, UE should </w:t>
      </w:r>
      <w:r w:rsidR="00EE1D26" w:rsidRPr="00EE1D26">
        <w:rPr>
          <w:b/>
        </w:rPr>
        <w:t>maintain</w:t>
      </w:r>
      <w:r w:rsidR="00D236A0" w:rsidRPr="00D236A0">
        <w:rPr>
          <w:b/>
        </w:rPr>
        <w:t xml:space="preserve"> the candidate cell group configurations after completing selective activation execution successfully.</w:t>
      </w:r>
    </w:p>
    <w:p w14:paraId="0BB9B413" w14:textId="4C7DAAD6" w:rsidR="00C132A9" w:rsidRDefault="00C132A9" w:rsidP="00542A96">
      <w:pPr>
        <w:rPr>
          <w:b/>
        </w:rPr>
      </w:pPr>
      <w:r>
        <w:t>N</w:t>
      </w:r>
      <w:r>
        <w:rPr>
          <w:rFonts w:hint="eastAsia"/>
        </w:rPr>
        <w:t>etwork</w:t>
      </w:r>
      <w:r>
        <w:t xml:space="preserve"> </w:t>
      </w:r>
      <w:r>
        <w:rPr>
          <w:rFonts w:hint="eastAsia"/>
        </w:rPr>
        <w:t>can</w:t>
      </w:r>
      <w:r>
        <w:t xml:space="preserve"> (re)configure</w:t>
      </w:r>
      <w:r w:rsidR="004633D6">
        <w:t xml:space="preserve"> </w:t>
      </w:r>
      <w:r w:rsidR="00A54749">
        <w:t>and</w:t>
      </w:r>
      <w:r w:rsidR="004633D6">
        <w:t xml:space="preserve"> release</w:t>
      </w:r>
      <w:r>
        <w:t xml:space="preserve"> </w:t>
      </w:r>
      <w:r>
        <w:rPr>
          <w:rFonts w:hint="eastAsia"/>
        </w:rPr>
        <w:t>cell</w:t>
      </w:r>
      <w:r w:rsidR="00552EA8">
        <w:t xml:space="preserve"> group configuration</w:t>
      </w:r>
      <w:r w:rsidR="004B7407">
        <w:t>s</w:t>
      </w:r>
      <w:r w:rsidR="00552EA8">
        <w:t xml:space="preserve"> of</w:t>
      </w:r>
      <w:r>
        <w:t xml:space="preserve"> </w:t>
      </w:r>
      <w:r w:rsidRPr="00F47CF3">
        <w:t>selective activation</w:t>
      </w:r>
      <w:r>
        <w:t xml:space="preserve"> via RRC signalling.</w:t>
      </w:r>
      <w:r w:rsidR="00552EA8">
        <w:t xml:space="preserve"> </w:t>
      </w:r>
      <w:r>
        <w:t xml:space="preserve">MN and SN can </w:t>
      </w:r>
      <w:r w:rsidRPr="00C132A9">
        <w:t>transmit</w:t>
      </w:r>
      <w:r>
        <w:t xml:space="preserve"> RRC signalling to UE for the addition</w:t>
      </w:r>
      <w:r w:rsidR="00552EA8">
        <w:t>/modification/removal of candidate cell group configuration, f</w:t>
      </w:r>
      <w:r>
        <w:t xml:space="preserve">or </w:t>
      </w:r>
      <w:r w:rsidRPr="00F47CF3">
        <w:t xml:space="preserve">MN initiated </w:t>
      </w:r>
      <w:r>
        <w:t xml:space="preserve">and SN </w:t>
      </w:r>
      <w:r w:rsidRPr="00F47CF3">
        <w:t>initiated selective activation, respectively</w:t>
      </w:r>
      <w:r w:rsidR="00552EA8">
        <w:t xml:space="preserve">. When receiving the RRC </w:t>
      </w:r>
      <w:r w:rsidR="00552EA8">
        <w:lastRenderedPageBreak/>
        <w:t>sig</w:t>
      </w:r>
      <w:r w:rsidR="006C3120">
        <w:t>nalling from MN or SN, UE update stored configurations of candidate cell group</w:t>
      </w:r>
      <w:r w:rsidR="00146C20">
        <w:t xml:space="preserve">s and </w:t>
      </w:r>
      <w:r w:rsidR="00A46E3B">
        <w:t xml:space="preserve">remove/add/modify </w:t>
      </w:r>
      <w:r w:rsidR="00146C20">
        <w:t xml:space="preserve">associated </w:t>
      </w:r>
      <w:r w:rsidR="00A46E3B">
        <w:t xml:space="preserve">candidate cell group configurations. </w:t>
      </w:r>
    </w:p>
    <w:p w14:paraId="4D9B9324" w14:textId="6798B1FF" w:rsidR="00493CE9" w:rsidRPr="00A46E3B" w:rsidRDefault="00552EA8" w:rsidP="00542A96">
      <w:r>
        <w:rPr>
          <w:b/>
        </w:rPr>
        <w:t xml:space="preserve">Proposal 6: </w:t>
      </w:r>
      <w:r w:rsidR="00A46E3B" w:rsidRPr="00A46E3B">
        <w:rPr>
          <w:b/>
        </w:rPr>
        <w:t>Network can (re)configure</w:t>
      </w:r>
      <w:r w:rsidR="00A54749">
        <w:rPr>
          <w:b/>
        </w:rPr>
        <w:t xml:space="preserve"> and</w:t>
      </w:r>
      <w:r w:rsidR="00146C20">
        <w:rPr>
          <w:b/>
        </w:rPr>
        <w:t xml:space="preserve"> release</w:t>
      </w:r>
      <w:r w:rsidR="004B7407">
        <w:rPr>
          <w:b/>
        </w:rPr>
        <w:t xml:space="preserve"> </w:t>
      </w:r>
      <w:r w:rsidR="00A46E3B" w:rsidRPr="00A46E3B">
        <w:rPr>
          <w:b/>
        </w:rPr>
        <w:t>cell group configuration</w:t>
      </w:r>
      <w:r w:rsidR="004B7407">
        <w:rPr>
          <w:b/>
        </w:rPr>
        <w:t>s</w:t>
      </w:r>
      <w:r w:rsidR="00A46E3B" w:rsidRPr="00A46E3B">
        <w:rPr>
          <w:b/>
        </w:rPr>
        <w:t xml:space="preserve"> of selective activation via RRC signalling.</w:t>
      </w:r>
    </w:p>
    <w:p w14:paraId="1662BD9E" w14:textId="77777777" w:rsidR="00DA44DE" w:rsidRDefault="00DA44DE" w:rsidP="00DA44DE">
      <w:pPr>
        <w:pStyle w:val="1"/>
        <w:jc w:val="left"/>
      </w:pPr>
      <w:r>
        <w:t>Conclusions</w:t>
      </w:r>
    </w:p>
    <w:p w14:paraId="3E19A263" w14:textId="78FBDBA0" w:rsidR="00A93356" w:rsidRDefault="00364AA7" w:rsidP="00D5393F">
      <w:pPr>
        <w:spacing w:afterLines="50" w:line="240" w:lineRule="auto"/>
        <w:jc w:val="left"/>
      </w:pPr>
      <w:r>
        <w:t>According to the analysis given above, we have the following observations and proposals:</w:t>
      </w:r>
    </w:p>
    <w:p w14:paraId="22F8880B" w14:textId="77777777" w:rsidR="00743DC8" w:rsidRPr="008357EF" w:rsidRDefault="00743DC8" w:rsidP="00743DC8">
      <w:pPr>
        <w:rPr>
          <w:b/>
        </w:rPr>
      </w:pPr>
      <w:r w:rsidRPr="008357EF">
        <w:rPr>
          <w:b/>
        </w:rPr>
        <w:t>P</w:t>
      </w:r>
      <w:r>
        <w:rPr>
          <w:b/>
        </w:rPr>
        <w:t xml:space="preserve">roposal 1: RAN2 can consider </w:t>
      </w:r>
      <w:r w:rsidRPr="008357EF">
        <w:rPr>
          <w:b/>
        </w:rPr>
        <w:t xml:space="preserve">the following </w:t>
      </w:r>
      <w:r>
        <w:rPr>
          <w:b/>
        </w:rPr>
        <w:t>s</w:t>
      </w:r>
      <w:r w:rsidRPr="008357EF">
        <w:rPr>
          <w:b/>
        </w:rPr>
        <w:t xml:space="preserve">cenarios </w:t>
      </w:r>
      <w:r w:rsidRPr="008357EF">
        <w:rPr>
          <w:rFonts w:hint="eastAsia"/>
          <w:b/>
        </w:rPr>
        <w:t>of</w:t>
      </w:r>
      <w:r w:rsidRPr="008357EF">
        <w:rPr>
          <w:b/>
        </w:rPr>
        <w:t xml:space="preserve"> </w:t>
      </w:r>
      <w:r w:rsidRPr="008357EF">
        <w:rPr>
          <w:rFonts w:hint="eastAsia"/>
          <w:b/>
        </w:rPr>
        <w:t>s</w:t>
      </w:r>
      <w:r w:rsidRPr="008357EF">
        <w:rPr>
          <w:b/>
        </w:rPr>
        <w:t>elective activation:</w:t>
      </w:r>
    </w:p>
    <w:p w14:paraId="3387C24C" w14:textId="77777777" w:rsidR="00743DC8" w:rsidRPr="00FF6416" w:rsidRDefault="00743DC8" w:rsidP="00743DC8">
      <w:pPr>
        <w:pStyle w:val="af6"/>
        <w:numPr>
          <w:ilvl w:val="0"/>
          <w:numId w:val="27"/>
        </w:numPr>
        <w:spacing w:line="288" w:lineRule="auto"/>
        <w:ind w:left="714" w:firstLineChars="0" w:hanging="357"/>
        <w:rPr>
          <w:b/>
          <w:sz w:val="22"/>
        </w:rPr>
      </w:pPr>
      <w:r w:rsidRPr="00FF6416">
        <w:rPr>
          <w:b/>
          <w:sz w:val="22"/>
        </w:rPr>
        <w:t>Scenario 1: MN initiated</w:t>
      </w:r>
      <w:r w:rsidRPr="00FF6416">
        <w:rPr>
          <w:rFonts w:hint="eastAsia"/>
          <w:b/>
          <w:sz w:val="22"/>
        </w:rPr>
        <w:t xml:space="preserve"> MCG</w:t>
      </w:r>
      <w:r w:rsidRPr="00FF6416">
        <w:rPr>
          <w:b/>
          <w:sz w:val="22"/>
        </w:rPr>
        <w:t xml:space="preserve"> </w:t>
      </w:r>
      <w:r>
        <w:rPr>
          <w:b/>
          <w:sz w:val="22"/>
        </w:rPr>
        <w:t>se</w:t>
      </w:r>
      <w:r w:rsidRPr="00FF6416">
        <w:rPr>
          <w:b/>
          <w:sz w:val="22"/>
        </w:rPr>
        <w:t>lective activation</w:t>
      </w:r>
    </w:p>
    <w:p w14:paraId="7A35AF34" w14:textId="77777777" w:rsidR="00743DC8" w:rsidRPr="00FF6416" w:rsidRDefault="00743DC8" w:rsidP="00743DC8">
      <w:pPr>
        <w:pStyle w:val="af6"/>
        <w:numPr>
          <w:ilvl w:val="0"/>
          <w:numId w:val="27"/>
        </w:numPr>
        <w:spacing w:line="288" w:lineRule="auto"/>
        <w:ind w:left="714" w:firstLineChars="0" w:hanging="357"/>
        <w:rPr>
          <w:b/>
          <w:sz w:val="22"/>
        </w:rPr>
      </w:pPr>
      <w:r w:rsidRPr="00FF6416">
        <w:rPr>
          <w:b/>
          <w:sz w:val="22"/>
        </w:rPr>
        <w:t xml:space="preserve">Scenario 2: MN initiated </w:t>
      </w:r>
      <w:r w:rsidRPr="00FF6416">
        <w:rPr>
          <w:rFonts w:hint="eastAsia"/>
          <w:b/>
          <w:sz w:val="22"/>
        </w:rPr>
        <w:t>SCG</w:t>
      </w:r>
      <w:r w:rsidRPr="00FF6416">
        <w:rPr>
          <w:b/>
          <w:sz w:val="22"/>
        </w:rPr>
        <w:t xml:space="preserve"> </w:t>
      </w:r>
      <w:r>
        <w:rPr>
          <w:b/>
          <w:sz w:val="22"/>
        </w:rPr>
        <w:t>s</w:t>
      </w:r>
      <w:r w:rsidRPr="00FF6416">
        <w:rPr>
          <w:b/>
          <w:sz w:val="22"/>
        </w:rPr>
        <w:t>elective activation</w:t>
      </w:r>
    </w:p>
    <w:p w14:paraId="788F56AC" w14:textId="77777777" w:rsidR="00743DC8" w:rsidRPr="00FF6416" w:rsidRDefault="00743DC8" w:rsidP="00743DC8">
      <w:pPr>
        <w:pStyle w:val="af6"/>
        <w:numPr>
          <w:ilvl w:val="0"/>
          <w:numId w:val="27"/>
        </w:numPr>
        <w:spacing w:line="288" w:lineRule="auto"/>
        <w:ind w:left="714" w:firstLineChars="0" w:hanging="357"/>
        <w:rPr>
          <w:b/>
          <w:sz w:val="22"/>
        </w:rPr>
      </w:pPr>
      <w:r w:rsidRPr="00FF6416">
        <w:rPr>
          <w:b/>
          <w:sz w:val="22"/>
        </w:rPr>
        <w:t xml:space="preserve">Scenario 3: </w:t>
      </w:r>
      <w:r w:rsidRPr="00FF6416">
        <w:rPr>
          <w:rFonts w:hint="eastAsia"/>
          <w:b/>
          <w:sz w:val="22"/>
        </w:rPr>
        <w:t>S</w:t>
      </w:r>
      <w:r w:rsidRPr="00FF6416">
        <w:rPr>
          <w:b/>
          <w:sz w:val="22"/>
        </w:rPr>
        <w:t xml:space="preserve">N initiated </w:t>
      </w:r>
      <w:r w:rsidRPr="00FF6416">
        <w:rPr>
          <w:rFonts w:hint="eastAsia"/>
          <w:b/>
          <w:sz w:val="22"/>
        </w:rPr>
        <w:t>SCG</w:t>
      </w:r>
      <w:r w:rsidRPr="00FF6416">
        <w:rPr>
          <w:b/>
          <w:sz w:val="22"/>
        </w:rPr>
        <w:t xml:space="preserve"> </w:t>
      </w:r>
      <w:r>
        <w:rPr>
          <w:b/>
          <w:sz w:val="22"/>
        </w:rPr>
        <w:t>s</w:t>
      </w:r>
      <w:r w:rsidRPr="00FF6416">
        <w:rPr>
          <w:b/>
          <w:sz w:val="22"/>
        </w:rPr>
        <w:t xml:space="preserve">elective activation </w:t>
      </w:r>
    </w:p>
    <w:p w14:paraId="2DFCFD32" w14:textId="77777777" w:rsidR="00743DC8" w:rsidRPr="008F1592" w:rsidRDefault="00743DC8" w:rsidP="00743DC8">
      <w:pPr>
        <w:rPr>
          <w:b/>
        </w:rPr>
      </w:pPr>
      <w:r w:rsidRPr="008F1592">
        <w:rPr>
          <w:b/>
        </w:rPr>
        <w:t xml:space="preserve">Proposal 2: </w:t>
      </w:r>
      <w:r>
        <w:rPr>
          <w:b/>
        </w:rPr>
        <w:t>W</w:t>
      </w:r>
      <w:r w:rsidRPr="00E46496">
        <w:rPr>
          <w:b/>
        </w:rPr>
        <w:t>heth</w:t>
      </w:r>
      <w:r>
        <w:rPr>
          <w:b/>
        </w:rPr>
        <w:t>er to support inter-node</w:t>
      </w:r>
      <w:r w:rsidRPr="00F52673">
        <w:rPr>
          <w:b/>
        </w:rPr>
        <w:t xml:space="preserve"> </w:t>
      </w:r>
      <w:r>
        <w:rPr>
          <w:b/>
        </w:rPr>
        <w:t>se</w:t>
      </w:r>
      <w:r w:rsidRPr="00FF6416">
        <w:rPr>
          <w:b/>
        </w:rPr>
        <w:t>lective activation</w:t>
      </w:r>
      <w:r>
        <w:rPr>
          <w:b/>
        </w:rPr>
        <w:t>, intra-</w:t>
      </w:r>
      <w:r w:rsidRPr="00E46496">
        <w:rPr>
          <w:b/>
        </w:rPr>
        <w:t>node</w:t>
      </w:r>
      <w:r>
        <w:rPr>
          <w:b/>
        </w:rPr>
        <w:t xml:space="preserve"> se</w:t>
      </w:r>
      <w:r w:rsidRPr="00FF6416">
        <w:rPr>
          <w:b/>
        </w:rPr>
        <w:t>lective activation</w:t>
      </w:r>
      <w:r w:rsidRPr="00E46496">
        <w:rPr>
          <w:b/>
        </w:rPr>
        <w:t xml:space="preserve"> or both</w:t>
      </w:r>
      <w:r>
        <w:rPr>
          <w:b/>
        </w:rPr>
        <w:t xml:space="preserve"> </w:t>
      </w:r>
      <w:r w:rsidRPr="00E46496">
        <w:rPr>
          <w:b/>
        </w:rPr>
        <w:t xml:space="preserve">can be decided by RAN3. </w:t>
      </w:r>
      <w:r>
        <w:rPr>
          <w:b/>
        </w:rPr>
        <w:t>RAN2 can send</w:t>
      </w:r>
      <w:r w:rsidRPr="00A27D8C">
        <w:rPr>
          <w:b/>
        </w:rPr>
        <w:t xml:space="preserve"> LS to RAN3 to ask the supported scenarios of selective activation in </w:t>
      </w:r>
      <w:r w:rsidRPr="00743DC8">
        <w:rPr>
          <w:b/>
        </w:rPr>
        <w:t>Rel-18</w:t>
      </w:r>
      <w:r w:rsidRPr="00A27D8C">
        <w:rPr>
          <w:b/>
        </w:rPr>
        <w:t>.</w:t>
      </w:r>
    </w:p>
    <w:p w14:paraId="3727A7CB" w14:textId="475D61D3" w:rsidR="003A7064" w:rsidRDefault="00743DC8" w:rsidP="003A7064">
      <w:pPr>
        <w:rPr>
          <w:b/>
        </w:rPr>
      </w:pPr>
      <w:r>
        <w:rPr>
          <w:b/>
        </w:rPr>
        <w:t>Proposal 3</w:t>
      </w:r>
      <w:r w:rsidRPr="0009235F">
        <w:rPr>
          <w:b/>
        </w:rPr>
        <w:t>:</w:t>
      </w:r>
      <w:r>
        <w:rPr>
          <w:b/>
        </w:rPr>
        <w:t xml:space="preserve"> </w:t>
      </w:r>
      <w:r w:rsidRPr="00AF3CE8">
        <w:rPr>
          <w:rFonts w:hint="eastAsia"/>
          <w:b/>
        </w:rPr>
        <w:t xml:space="preserve">Multiple candidate cell </w:t>
      </w:r>
      <w:r>
        <w:rPr>
          <w:b/>
        </w:rPr>
        <w:t xml:space="preserve">group </w:t>
      </w:r>
      <w:r w:rsidRPr="00AF3CE8">
        <w:rPr>
          <w:rFonts w:hint="eastAsia"/>
          <w:b/>
        </w:rPr>
        <w:t>configurations</w:t>
      </w:r>
      <w:r>
        <w:rPr>
          <w:b/>
        </w:rPr>
        <w:t xml:space="preserve"> </w:t>
      </w:r>
      <w:r>
        <w:rPr>
          <w:rFonts w:hint="eastAsia"/>
          <w:b/>
        </w:rPr>
        <w:t>for</w:t>
      </w:r>
      <w:r>
        <w:rPr>
          <w:b/>
        </w:rPr>
        <w:t xml:space="preserve"> </w:t>
      </w:r>
      <w:r>
        <w:rPr>
          <w:rFonts w:hint="eastAsia"/>
          <w:b/>
        </w:rPr>
        <w:t>MCG</w:t>
      </w:r>
      <w:r>
        <w:rPr>
          <w:b/>
        </w:rPr>
        <w:t xml:space="preserve"> </w:t>
      </w:r>
      <w:r>
        <w:rPr>
          <w:rFonts w:hint="eastAsia"/>
          <w:b/>
        </w:rPr>
        <w:t>or</w:t>
      </w:r>
      <w:r>
        <w:rPr>
          <w:b/>
        </w:rPr>
        <w:t xml:space="preserve"> </w:t>
      </w:r>
      <w:r>
        <w:rPr>
          <w:rFonts w:hint="eastAsia"/>
          <w:b/>
        </w:rPr>
        <w:t>SCG</w:t>
      </w:r>
      <w:r w:rsidRPr="00AF3CE8">
        <w:rPr>
          <w:rFonts w:hint="eastAsia"/>
          <w:b/>
        </w:rPr>
        <w:t xml:space="preserve"> are provided to the UE via </w:t>
      </w:r>
      <w:r w:rsidRPr="00245981">
        <w:rPr>
          <w:rFonts w:hint="eastAsia"/>
          <w:b/>
          <w:i/>
        </w:rPr>
        <w:t>RRCReconfiguration</w:t>
      </w:r>
      <w:r w:rsidRPr="00AF3CE8">
        <w:rPr>
          <w:rFonts w:hint="eastAsia"/>
          <w:b/>
        </w:rPr>
        <w:t xml:space="preserve"> message</w:t>
      </w:r>
      <w:r>
        <w:rPr>
          <w:b/>
        </w:rPr>
        <w:t>.</w:t>
      </w:r>
    </w:p>
    <w:p w14:paraId="72E83A9E" w14:textId="77777777" w:rsidR="00743DC8" w:rsidRDefault="00743DC8" w:rsidP="00743DC8">
      <w:pPr>
        <w:rPr>
          <w:b/>
        </w:rPr>
      </w:pPr>
      <w:r w:rsidRPr="0009235F">
        <w:rPr>
          <w:b/>
        </w:rPr>
        <w:t>Pro</w:t>
      </w:r>
      <w:r>
        <w:rPr>
          <w:b/>
        </w:rPr>
        <w:t xml:space="preserve">posal 4: </w:t>
      </w:r>
      <w:r>
        <w:rPr>
          <w:rFonts w:hint="eastAsia"/>
          <w:b/>
        </w:rPr>
        <w:t>T</w:t>
      </w:r>
      <w:r>
        <w:rPr>
          <w:b/>
        </w:rPr>
        <w:t xml:space="preserve">he following solutions can be considered for </w:t>
      </w:r>
      <w:r w:rsidRPr="00FC0CA8">
        <w:rPr>
          <w:b/>
        </w:rPr>
        <w:t>selective activation</w:t>
      </w:r>
      <w:r>
        <w:rPr>
          <w:b/>
        </w:rPr>
        <w:t xml:space="preserve"> </w:t>
      </w:r>
      <w:r>
        <w:rPr>
          <w:rFonts w:hint="eastAsia"/>
          <w:b/>
        </w:rPr>
        <w:t>of</w:t>
      </w:r>
      <w:r>
        <w:rPr>
          <w:b/>
        </w:rPr>
        <w:t xml:space="preserve"> cell group</w:t>
      </w:r>
      <w:r>
        <w:rPr>
          <w:rFonts w:hint="eastAsia"/>
          <w:b/>
        </w:rPr>
        <w:t>s</w:t>
      </w:r>
      <w:r>
        <w:rPr>
          <w:b/>
        </w:rPr>
        <w:t>:</w:t>
      </w:r>
    </w:p>
    <w:p w14:paraId="521DC4C5" w14:textId="77777777" w:rsidR="00743DC8" w:rsidRPr="002D3311" w:rsidRDefault="00743DC8" w:rsidP="00743DC8">
      <w:pPr>
        <w:pStyle w:val="af6"/>
        <w:numPr>
          <w:ilvl w:val="0"/>
          <w:numId w:val="27"/>
        </w:numPr>
        <w:spacing w:line="288" w:lineRule="auto"/>
        <w:ind w:left="714" w:firstLineChars="0" w:hanging="357"/>
        <w:rPr>
          <w:b/>
          <w:sz w:val="22"/>
        </w:rPr>
      </w:pPr>
      <w:r>
        <w:rPr>
          <w:b/>
          <w:sz w:val="22"/>
        </w:rPr>
        <w:t xml:space="preserve">Solution </w:t>
      </w:r>
      <w:r w:rsidRPr="002D3311">
        <w:rPr>
          <w:rFonts w:hint="eastAsia"/>
          <w:b/>
          <w:sz w:val="22"/>
        </w:rPr>
        <w:t xml:space="preserve">1: </w:t>
      </w:r>
      <w:r w:rsidRPr="002D3311">
        <w:rPr>
          <w:b/>
          <w:sz w:val="22"/>
        </w:rPr>
        <w:t xml:space="preserve">Activation a candidate cell group via </w:t>
      </w:r>
      <w:r w:rsidRPr="002D3311">
        <w:rPr>
          <w:rFonts w:hint="eastAsia"/>
          <w:b/>
          <w:sz w:val="22"/>
        </w:rPr>
        <w:t>RRC signa</w:t>
      </w:r>
      <w:r w:rsidRPr="002D3311">
        <w:rPr>
          <w:b/>
          <w:sz w:val="22"/>
        </w:rPr>
        <w:t>l</w:t>
      </w:r>
      <w:r w:rsidRPr="002D3311">
        <w:rPr>
          <w:rFonts w:hint="eastAsia"/>
          <w:b/>
          <w:sz w:val="22"/>
        </w:rPr>
        <w:t>ling</w:t>
      </w:r>
    </w:p>
    <w:p w14:paraId="5B129FB1" w14:textId="77777777" w:rsidR="00743DC8" w:rsidRPr="002D3311" w:rsidRDefault="00743DC8" w:rsidP="00743DC8">
      <w:pPr>
        <w:pStyle w:val="af6"/>
        <w:numPr>
          <w:ilvl w:val="0"/>
          <w:numId w:val="27"/>
        </w:numPr>
        <w:spacing w:line="288" w:lineRule="auto"/>
        <w:ind w:left="714" w:firstLineChars="0" w:hanging="357"/>
        <w:rPr>
          <w:b/>
          <w:sz w:val="22"/>
        </w:rPr>
      </w:pPr>
      <w:r>
        <w:rPr>
          <w:b/>
          <w:sz w:val="22"/>
        </w:rPr>
        <w:t>Solution</w:t>
      </w:r>
      <w:r w:rsidRPr="002D3311">
        <w:rPr>
          <w:rFonts w:hint="eastAsia"/>
          <w:b/>
          <w:sz w:val="22"/>
        </w:rPr>
        <w:t xml:space="preserve"> 2: </w:t>
      </w:r>
      <w:r w:rsidRPr="002D3311">
        <w:rPr>
          <w:b/>
          <w:sz w:val="22"/>
        </w:rPr>
        <w:t>Activation a candidate cell group b</w:t>
      </w:r>
      <w:r w:rsidRPr="002D3311">
        <w:rPr>
          <w:rFonts w:hint="eastAsia"/>
          <w:b/>
          <w:sz w:val="22"/>
        </w:rPr>
        <w:t xml:space="preserve">ased on </w:t>
      </w:r>
      <w:r w:rsidRPr="002D3311">
        <w:rPr>
          <w:b/>
          <w:sz w:val="22"/>
        </w:rPr>
        <w:t xml:space="preserve">configured </w:t>
      </w:r>
      <w:r w:rsidRPr="002D3311">
        <w:rPr>
          <w:rFonts w:hint="eastAsia"/>
          <w:b/>
          <w:sz w:val="22"/>
        </w:rPr>
        <w:t>event</w:t>
      </w:r>
      <w:r w:rsidRPr="002D3311">
        <w:rPr>
          <w:b/>
          <w:sz w:val="22"/>
        </w:rPr>
        <w:t>(s)</w:t>
      </w:r>
    </w:p>
    <w:p w14:paraId="4518B9A7" w14:textId="50514E1A" w:rsidR="00743DC8" w:rsidRDefault="0061502A" w:rsidP="00743DC8">
      <w:pPr>
        <w:rPr>
          <w:b/>
        </w:rPr>
      </w:pPr>
      <w:r w:rsidRPr="0061502A">
        <w:rPr>
          <w:b/>
        </w:rPr>
        <w:t>Proposal 5: To support objective 2 of selective activation of the cell groups, UE should maintain the candidate cell group configurations after completing selective ac</w:t>
      </w:r>
      <w:r>
        <w:rPr>
          <w:b/>
        </w:rPr>
        <w:t>tivation execution successfully</w:t>
      </w:r>
      <w:r w:rsidR="00743DC8" w:rsidRPr="00D236A0">
        <w:rPr>
          <w:b/>
        </w:rPr>
        <w:t>.</w:t>
      </w:r>
    </w:p>
    <w:p w14:paraId="4CC3916B" w14:textId="0546BB85" w:rsidR="00743DC8" w:rsidRPr="00A46E3B" w:rsidRDefault="00743DC8" w:rsidP="00743DC8">
      <w:bookmarkStart w:id="2" w:name="_Toc502437832"/>
      <w:r>
        <w:rPr>
          <w:b/>
        </w:rPr>
        <w:t xml:space="preserve">Proposal 6: </w:t>
      </w:r>
      <w:r w:rsidRPr="00A46E3B">
        <w:rPr>
          <w:b/>
        </w:rPr>
        <w:t>Network can (re)configure</w:t>
      </w:r>
      <w:r>
        <w:rPr>
          <w:b/>
        </w:rPr>
        <w:t xml:space="preserve"> and release</w:t>
      </w:r>
      <w:r w:rsidR="004B7407">
        <w:rPr>
          <w:b/>
        </w:rPr>
        <w:t xml:space="preserve"> </w:t>
      </w:r>
      <w:r w:rsidRPr="00A46E3B">
        <w:rPr>
          <w:b/>
        </w:rPr>
        <w:t>cell group configuration</w:t>
      </w:r>
      <w:r w:rsidR="004B7407">
        <w:rPr>
          <w:b/>
        </w:rPr>
        <w:t>s</w:t>
      </w:r>
      <w:r w:rsidRPr="00A46E3B">
        <w:rPr>
          <w:b/>
        </w:rPr>
        <w:t xml:space="preserve"> of selective activation via RRC signalling.</w:t>
      </w:r>
    </w:p>
    <w:p w14:paraId="513DE901" w14:textId="77777777" w:rsidR="00DA44DE" w:rsidRDefault="00DA44DE" w:rsidP="00DA44DE">
      <w:pPr>
        <w:pStyle w:val="1"/>
        <w:tabs>
          <w:tab w:val="left" w:pos="432"/>
        </w:tabs>
        <w:spacing w:before="180" w:line="240" w:lineRule="auto"/>
        <w:ind w:left="0" w:firstLine="0"/>
        <w:jc w:val="left"/>
      </w:pPr>
      <w:r>
        <w:t>Reference</w:t>
      </w:r>
    </w:p>
    <w:bookmarkEnd w:id="2"/>
    <w:p w14:paraId="5937F2CC" w14:textId="72543930" w:rsidR="003B1B5B" w:rsidRPr="001354B3" w:rsidRDefault="00ED69FF" w:rsidP="001354B3">
      <w:pPr>
        <w:pStyle w:val="Doc-title"/>
        <w:rPr>
          <w:rFonts w:ascii="Times New Roman" w:hAnsi="Times New Roman"/>
          <w:sz w:val="22"/>
        </w:rPr>
      </w:pPr>
      <w:r w:rsidRPr="003A7064">
        <w:rPr>
          <w:rFonts w:ascii="Times New Roman" w:hAnsi="Times New Roman"/>
          <w:sz w:val="22"/>
        </w:rPr>
        <w:t>[1] RP-221799, MediaTek Inc., “Revised WID on Further NR mobility enhancements”</w:t>
      </w:r>
    </w:p>
    <w:p w14:paraId="0D2B2DEC" w14:textId="77777777" w:rsidR="003B1B5B" w:rsidRDefault="003B1B5B" w:rsidP="003B1B5B">
      <w:pPr>
        <w:pStyle w:val="1"/>
        <w:numPr>
          <w:ilvl w:val="0"/>
          <w:numId w:val="0"/>
        </w:numPr>
        <w:ind w:left="432" w:hanging="432"/>
        <w:rPr>
          <w:sz w:val="40"/>
        </w:rPr>
      </w:pPr>
      <w:r>
        <w:rPr>
          <w:sz w:val="40"/>
        </w:rPr>
        <w:lastRenderedPageBreak/>
        <w:t>Annex</w:t>
      </w:r>
      <w:r w:rsidRPr="00EA28B7">
        <w:rPr>
          <w:sz w:val="40"/>
        </w:rPr>
        <w:t xml:space="preserve">: </w:t>
      </w:r>
    </w:p>
    <w:p w14:paraId="4C8D67F6" w14:textId="6E650DA6" w:rsidR="003B1B5B" w:rsidRDefault="003B1B5B" w:rsidP="003B1B5B">
      <w:pPr>
        <w:pStyle w:val="2"/>
        <w:keepLines w:val="0"/>
        <w:numPr>
          <w:ilvl w:val="0"/>
          <w:numId w:val="0"/>
        </w:numPr>
        <w:spacing w:line="240" w:lineRule="auto"/>
        <w:jc w:val="left"/>
        <w:rPr>
          <w:lang w:eastAsia="zh-CN"/>
        </w:rPr>
      </w:pPr>
      <w:r>
        <w:rPr>
          <w:rFonts w:hint="eastAsia"/>
          <w:lang w:eastAsia="zh-CN"/>
        </w:rPr>
        <w:t>A.</w:t>
      </w:r>
      <w:r>
        <w:rPr>
          <w:lang w:eastAsia="zh-CN"/>
        </w:rPr>
        <w:t>1:</w:t>
      </w:r>
      <w:r w:rsidRPr="00E8325A">
        <w:rPr>
          <w:lang w:eastAsia="zh-CN"/>
        </w:rPr>
        <w:t xml:space="preserve"> </w:t>
      </w:r>
      <w:r w:rsidRPr="003B1B5B">
        <w:rPr>
          <w:lang w:eastAsia="zh-CN"/>
        </w:rPr>
        <w:t>MN initiated MCG selective activation</w:t>
      </w:r>
    </w:p>
    <w:p w14:paraId="35C98EB8" w14:textId="668137B1" w:rsidR="003B1B5B" w:rsidRPr="003B1B5B" w:rsidRDefault="006958D3" w:rsidP="006958D3">
      <w:pPr>
        <w:jc w:val="center"/>
      </w:pPr>
      <w:r>
        <w:object w:dxaOrig="16477" w:dyaOrig="10176" w14:anchorId="6536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3pt;height:297pt" o:ole="">
            <v:imagedata r:id="rId8" o:title=""/>
          </v:shape>
          <o:OLEObject Type="Embed" ProgID="Visio.Drawing.15" ShapeID="_x0000_i1031" DrawAspect="Content" ObjectID="_1721649849" r:id="rId9"/>
        </w:object>
      </w:r>
      <w:r w:rsidR="00B47E1C" w:rsidRPr="008561D2">
        <w:t xml:space="preserve">Figure 1: </w:t>
      </w:r>
      <w:r w:rsidR="00B47E1C" w:rsidRPr="003B1B5B">
        <w:t>MN initiated MCG selective activation</w:t>
      </w:r>
      <w:r w:rsidR="00B47E1C">
        <w:t xml:space="preserve"> (inter-MN</w:t>
      </w:r>
      <w:r w:rsidR="001354B3">
        <w:t xml:space="preserve">, </w:t>
      </w:r>
      <w:r w:rsidR="001354B3">
        <w:t>NR-DC</w:t>
      </w:r>
      <w:bookmarkStart w:id="3" w:name="_GoBack"/>
      <w:bookmarkEnd w:id="3"/>
      <w:r w:rsidR="00B47E1C">
        <w:t>)</w:t>
      </w:r>
    </w:p>
    <w:p w14:paraId="212114E4" w14:textId="77777777" w:rsidR="003B1B5B" w:rsidRPr="003B1B5B" w:rsidRDefault="003B1B5B" w:rsidP="003B1B5B">
      <w:pPr>
        <w:pStyle w:val="Doc-text2"/>
        <w:ind w:left="0" w:firstLine="0"/>
      </w:pPr>
    </w:p>
    <w:p w14:paraId="148A17D6" w14:textId="4170F2C6" w:rsidR="003B1B5B" w:rsidRDefault="003B1B5B" w:rsidP="003B1B5B">
      <w:pPr>
        <w:pStyle w:val="2"/>
        <w:keepLines w:val="0"/>
        <w:numPr>
          <w:ilvl w:val="0"/>
          <w:numId w:val="0"/>
        </w:numPr>
        <w:spacing w:line="240" w:lineRule="auto"/>
        <w:jc w:val="left"/>
        <w:rPr>
          <w:lang w:eastAsia="zh-CN"/>
        </w:rPr>
      </w:pPr>
      <w:r>
        <w:rPr>
          <w:rFonts w:hint="eastAsia"/>
          <w:lang w:eastAsia="zh-CN"/>
        </w:rPr>
        <w:t>A.</w:t>
      </w:r>
      <w:r>
        <w:rPr>
          <w:lang w:eastAsia="zh-CN"/>
        </w:rPr>
        <w:t>2</w:t>
      </w:r>
      <w:r>
        <w:rPr>
          <w:lang w:eastAsia="zh-CN"/>
        </w:rPr>
        <w:t>:</w:t>
      </w:r>
      <w:r w:rsidRPr="00E8325A">
        <w:rPr>
          <w:lang w:eastAsia="zh-CN"/>
        </w:rPr>
        <w:t xml:space="preserve"> </w:t>
      </w:r>
      <w:r w:rsidRPr="003B1B5B">
        <w:rPr>
          <w:lang w:eastAsia="zh-CN"/>
        </w:rPr>
        <w:t>MN initiated SCG selective activation</w:t>
      </w:r>
    </w:p>
    <w:p w14:paraId="79453643" w14:textId="61AE0FB1" w:rsidR="00B47E1C" w:rsidRPr="00B47E1C" w:rsidRDefault="006958D3" w:rsidP="006958D3">
      <w:pPr>
        <w:jc w:val="center"/>
      </w:pPr>
      <w:r>
        <w:object w:dxaOrig="15829" w:dyaOrig="8557" w14:anchorId="7F8D547C">
          <v:shape id="_x0000_i1034" type="#_x0000_t75" style="width:481.3pt;height:260.15pt" o:ole="">
            <v:imagedata r:id="rId10" o:title=""/>
          </v:shape>
          <o:OLEObject Type="Embed" ProgID="Visio.Drawing.15" ShapeID="_x0000_i1034" DrawAspect="Content" ObjectID="_1721649850" r:id="rId11"/>
        </w:object>
      </w:r>
      <w:r w:rsidR="00B47E1C">
        <w:t>Figure 2</w:t>
      </w:r>
      <w:r w:rsidR="00B47E1C" w:rsidRPr="008561D2">
        <w:t xml:space="preserve">: </w:t>
      </w:r>
      <w:r w:rsidR="00B47E1C">
        <w:t>MN initiated S</w:t>
      </w:r>
      <w:r w:rsidR="00B47E1C" w:rsidRPr="003B1B5B">
        <w:t>CG selective activation</w:t>
      </w:r>
      <w:r w:rsidR="00B47E1C">
        <w:t xml:space="preserve"> (</w:t>
      </w:r>
      <w:r>
        <w:t>inter-S</w:t>
      </w:r>
      <w:r w:rsidR="00B47E1C">
        <w:t>N)</w:t>
      </w:r>
    </w:p>
    <w:p w14:paraId="10C11AFA" w14:textId="0F1D1413" w:rsidR="003B1B5B" w:rsidRDefault="003B1B5B" w:rsidP="003B1B5B">
      <w:pPr>
        <w:pStyle w:val="2"/>
        <w:keepLines w:val="0"/>
        <w:numPr>
          <w:ilvl w:val="0"/>
          <w:numId w:val="0"/>
        </w:numPr>
        <w:spacing w:line="240" w:lineRule="auto"/>
        <w:jc w:val="left"/>
        <w:rPr>
          <w:lang w:eastAsia="zh-CN"/>
        </w:rPr>
      </w:pPr>
      <w:r>
        <w:rPr>
          <w:rFonts w:hint="eastAsia"/>
          <w:lang w:eastAsia="zh-CN"/>
        </w:rPr>
        <w:lastRenderedPageBreak/>
        <w:t>A.</w:t>
      </w:r>
      <w:r>
        <w:rPr>
          <w:lang w:eastAsia="zh-CN"/>
        </w:rPr>
        <w:t>3</w:t>
      </w:r>
      <w:r>
        <w:rPr>
          <w:lang w:eastAsia="zh-CN"/>
        </w:rPr>
        <w:t>:</w:t>
      </w:r>
      <w:r w:rsidRPr="00E8325A">
        <w:rPr>
          <w:lang w:eastAsia="zh-CN"/>
        </w:rPr>
        <w:t xml:space="preserve"> </w:t>
      </w:r>
      <w:r w:rsidRPr="003B1B5B">
        <w:rPr>
          <w:lang w:eastAsia="zh-CN"/>
        </w:rPr>
        <w:t>SN initiated SCG selective activation</w:t>
      </w:r>
    </w:p>
    <w:p w14:paraId="2B47BB90" w14:textId="2492325E" w:rsidR="006958D3" w:rsidRPr="008561D2" w:rsidRDefault="006958D3" w:rsidP="006958D3">
      <w:pPr>
        <w:jc w:val="center"/>
      </w:pPr>
      <w:r>
        <w:object w:dxaOrig="15913" w:dyaOrig="8557" w14:anchorId="0F5B234B">
          <v:shape id="_x0000_i1036" type="#_x0000_t75" style="width:481.3pt;height:258.85pt" o:ole="">
            <v:imagedata r:id="rId12" o:title=""/>
          </v:shape>
          <o:OLEObject Type="Embed" ProgID="Visio.Drawing.15" ShapeID="_x0000_i1036" DrawAspect="Content" ObjectID="_1721649851" r:id="rId13"/>
        </w:object>
      </w:r>
      <w:r>
        <w:t>Figure 3</w:t>
      </w:r>
      <w:r w:rsidRPr="008561D2">
        <w:t xml:space="preserve">: </w:t>
      </w:r>
      <w:r>
        <w:t>S</w:t>
      </w:r>
      <w:r>
        <w:t>N initiated S</w:t>
      </w:r>
      <w:r w:rsidRPr="003B1B5B">
        <w:t>CG selective activation</w:t>
      </w:r>
      <w:r>
        <w:t xml:space="preserve"> (inter-SN)</w:t>
      </w:r>
    </w:p>
    <w:p w14:paraId="14C38165" w14:textId="77777777" w:rsidR="006958D3" w:rsidRPr="006958D3" w:rsidRDefault="006958D3" w:rsidP="006958D3"/>
    <w:p w14:paraId="23489796" w14:textId="22F3841C" w:rsidR="005E2226" w:rsidRPr="00A908F6" w:rsidRDefault="005E2226" w:rsidP="00E03CF5">
      <w:pPr>
        <w:pStyle w:val="Doc-title"/>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E4B81" w14:textId="77777777" w:rsidR="00537D90" w:rsidRDefault="00537D90">
      <w:pPr>
        <w:spacing w:after="0" w:line="240" w:lineRule="auto"/>
      </w:pPr>
      <w:r>
        <w:separator/>
      </w:r>
    </w:p>
  </w:endnote>
  <w:endnote w:type="continuationSeparator" w:id="0">
    <w:p w14:paraId="409800B4" w14:textId="77777777" w:rsidR="00537D90" w:rsidRDefault="00537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1EFCB" w14:textId="77777777" w:rsidR="00537D90" w:rsidRDefault="00537D90">
      <w:pPr>
        <w:spacing w:after="0" w:line="240" w:lineRule="auto"/>
      </w:pPr>
      <w:r>
        <w:separator/>
      </w:r>
    </w:p>
  </w:footnote>
  <w:footnote w:type="continuationSeparator" w:id="0">
    <w:p w14:paraId="6275953C" w14:textId="77777777" w:rsidR="00537D90" w:rsidRDefault="00537D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12"/>
  </w:num>
  <w:num w:numId="5">
    <w:abstractNumId w:val="0"/>
  </w:num>
  <w:num w:numId="6">
    <w:abstractNumId w:val="17"/>
  </w:num>
  <w:num w:numId="7">
    <w:abstractNumId w:val="21"/>
  </w:num>
  <w:num w:numId="8">
    <w:abstractNumId w:val="11"/>
  </w:num>
  <w:num w:numId="9">
    <w:abstractNumId w:val="2"/>
  </w:num>
  <w:num w:numId="10">
    <w:abstractNumId w:val="9"/>
  </w:num>
  <w:num w:numId="11">
    <w:abstractNumId w:val="16"/>
  </w:num>
  <w:num w:numId="12">
    <w:abstractNumId w:val="1"/>
  </w:num>
  <w:num w:numId="13">
    <w:abstractNumId w:val="19"/>
  </w:num>
  <w:num w:numId="14">
    <w:abstractNumId w:val="23"/>
  </w:num>
  <w:num w:numId="15">
    <w:abstractNumId w:val="7"/>
  </w:num>
  <w:num w:numId="16">
    <w:abstractNumId w:val="18"/>
  </w:num>
  <w:num w:numId="17">
    <w:abstractNumId w:val="3"/>
  </w:num>
  <w:num w:numId="18">
    <w:abstractNumId w:val="20"/>
  </w:num>
  <w:num w:numId="19">
    <w:abstractNumId w:val="13"/>
  </w:num>
  <w:num w:numId="20">
    <w:abstractNumId w:val="5"/>
  </w:num>
  <w:num w:numId="21">
    <w:abstractNumId w:val="0"/>
  </w:num>
  <w:num w:numId="22">
    <w:abstractNumId w:val="4"/>
  </w:num>
  <w:num w:numId="23">
    <w:abstractNumId w:val="14"/>
  </w:num>
  <w:num w:numId="24">
    <w:abstractNumId w:val="0"/>
  </w:num>
  <w:num w:numId="25">
    <w:abstractNumId w:val="8"/>
  </w:num>
  <w:num w:numId="26">
    <w:abstractNumId w:val="22"/>
  </w:num>
  <w:num w:numId="2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E1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BEA-2A9D-442B-AAAB-AAFEE47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5</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Xiaomi-v1</cp:lastModifiedBy>
  <cp:revision>36</cp:revision>
  <cp:lastPrinted>2018-04-04T09:40:00Z</cp:lastPrinted>
  <dcterms:created xsi:type="dcterms:W3CDTF">2022-08-08T04:20:00Z</dcterms:created>
  <dcterms:modified xsi:type="dcterms:W3CDTF">2022-08-10T07:17:00Z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ies>
</file>